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C0F" w:rsidRPr="00A8547B" w:rsidRDefault="00872C0F" w:rsidP="00872C0F">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MIN-IEEC-CT-02/2026</w:t>
      </w:r>
    </w:p>
    <w:p w:rsidR="00872C0F" w:rsidRPr="00A8547B" w:rsidRDefault="00872C0F" w:rsidP="00872C0F">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872C0F" w:rsidRPr="00196B60" w:rsidRDefault="00872C0F" w:rsidP="00872C0F">
      <w:pPr>
        <w:spacing w:after="0" w:line="240" w:lineRule="atLeast"/>
        <w:ind w:left="567" w:right="426"/>
        <w:jc w:val="both"/>
        <w:rPr>
          <w:rFonts w:ascii="Arial" w:hAnsi="Arial" w:cs="Arial"/>
          <w:sz w:val="24"/>
          <w:szCs w:val="24"/>
        </w:rPr>
      </w:pPr>
      <w:r w:rsidRPr="00DE3817">
        <w:rPr>
          <w:rFonts w:ascii="Arial" w:hAnsi="Arial" w:cs="Arial"/>
          <w:sz w:val="24"/>
          <w:szCs w:val="24"/>
        </w:rPr>
        <w:t>En la ciudad de San Francisco de Campeche, Campeche, siendo</w:t>
      </w:r>
      <w:r>
        <w:rPr>
          <w:rFonts w:ascii="Arial" w:hAnsi="Arial" w:cs="Arial"/>
          <w:sz w:val="24"/>
          <w:szCs w:val="24"/>
        </w:rPr>
        <w:t xml:space="preserve"> las 12:19 horas del día viernes 23 de enero del año 2026</w:t>
      </w:r>
      <w:r w:rsidRPr="00DE3817">
        <w:rPr>
          <w:rFonts w:ascii="Arial" w:hAnsi="Arial" w:cs="Arial"/>
          <w:sz w:val="24"/>
          <w:szCs w:val="24"/>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DE3817">
        <w:rPr>
          <w:rStyle w:val="FontStyle17"/>
          <w:rFonts w:ascii="Arial" w:hAnsi="Arial" w:cs="Arial"/>
          <w:sz w:val="24"/>
          <w:szCs w:val="24"/>
          <w:lang w:eastAsia="es-ES_tradnl"/>
        </w:rPr>
        <w:t xml:space="preserve"> para la </w:t>
      </w:r>
      <w:r w:rsidRPr="00DE3817">
        <w:rPr>
          <w:rStyle w:val="FontStyle17"/>
          <w:rFonts w:ascii="Arial" w:hAnsi="Arial" w:cs="Arial"/>
          <w:b/>
          <w:sz w:val="24"/>
          <w:szCs w:val="24"/>
          <w:lang w:eastAsia="es-ES_tradnl"/>
        </w:rPr>
        <w:t xml:space="preserve">Primera </w:t>
      </w:r>
      <w:r>
        <w:rPr>
          <w:rStyle w:val="FontStyle17"/>
          <w:rFonts w:ascii="Arial" w:hAnsi="Arial" w:cs="Arial"/>
          <w:b/>
          <w:i/>
          <w:sz w:val="24"/>
          <w:szCs w:val="24"/>
          <w:lang w:eastAsia="es-ES_tradnl"/>
        </w:rPr>
        <w:t>Sesión Extrao</w:t>
      </w:r>
      <w:r w:rsidRPr="00DE3817">
        <w:rPr>
          <w:rStyle w:val="FontStyle17"/>
          <w:rFonts w:ascii="Arial" w:hAnsi="Arial" w:cs="Arial"/>
          <w:b/>
          <w:i/>
          <w:sz w:val="24"/>
          <w:szCs w:val="24"/>
          <w:lang w:eastAsia="es-ES_tradnl"/>
        </w:rPr>
        <w:t>rdinaria</w:t>
      </w:r>
      <w:r w:rsidRPr="00DE3817">
        <w:rPr>
          <w:rStyle w:val="FontStyle17"/>
          <w:rFonts w:ascii="Arial" w:hAnsi="Arial" w:cs="Arial"/>
          <w:sz w:val="24"/>
          <w:szCs w:val="24"/>
          <w:lang w:eastAsia="es-ES_tradnl"/>
        </w:rPr>
        <w:t>, los integrantes</w:t>
      </w:r>
      <w:r w:rsidRPr="00DE3817">
        <w:rPr>
          <w:rFonts w:ascii="Arial" w:hAnsi="Arial" w:cs="Arial"/>
          <w:sz w:val="24"/>
          <w:szCs w:val="24"/>
        </w:rPr>
        <w:t xml:space="preserve"> del Comité de Transparencia, </w:t>
      </w:r>
      <w:r w:rsidRPr="00DE3817">
        <w:rPr>
          <w:rStyle w:val="FontStyle17"/>
          <w:rFonts w:ascii="Arial" w:hAnsi="Arial" w:cs="Arial"/>
          <w:sz w:val="24"/>
          <w:szCs w:val="24"/>
          <w:lang w:eastAsia="es-ES_tradnl"/>
        </w:rPr>
        <w:t>los integrantes</w:t>
      </w:r>
      <w:r w:rsidRPr="00DE3817">
        <w:rPr>
          <w:rFonts w:ascii="Arial" w:hAnsi="Arial" w:cs="Arial"/>
          <w:sz w:val="24"/>
          <w:szCs w:val="24"/>
        </w:rPr>
        <w:t xml:space="preserve"> del Comité de Transparencia, el consejero y las consejeras electorales: Jorge Gabriel Gasca Santos, </w:t>
      </w:r>
      <w:proofErr w:type="spellStart"/>
      <w:r w:rsidRPr="00DE3817">
        <w:rPr>
          <w:rFonts w:ascii="Arial" w:hAnsi="Arial" w:cs="Arial"/>
          <w:sz w:val="24"/>
          <w:szCs w:val="24"/>
        </w:rPr>
        <w:t>Nadine</w:t>
      </w:r>
      <w:proofErr w:type="spellEnd"/>
      <w:r w:rsidRPr="00DE3817">
        <w:rPr>
          <w:rFonts w:ascii="Arial" w:hAnsi="Arial" w:cs="Arial"/>
          <w:sz w:val="24"/>
          <w:szCs w:val="24"/>
        </w:rPr>
        <w:t xml:space="preserve"> Abigail Moguel Ceballos y Victoria del Rocío Palma Ruíz, fungiendo como Presidente de este Comité el primero de los nombrados, asistidos por el Licenciado Mauricio Eduardo Berzunza Espínola, Responsable de la Unidad de Transparencia del Instituto Electoral del Estado de Campeche, </w:t>
      </w:r>
      <w:r w:rsidRPr="00196B60">
        <w:rPr>
          <w:rFonts w:ascii="Arial" w:hAnsi="Arial" w:cs="Arial"/>
          <w:sz w:val="24"/>
          <w:szCs w:val="24"/>
        </w:rPr>
        <w:t xml:space="preserve">quien actúa como Secretario Técnico del Comité de Transparencia de este sujeto obligado. </w:t>
      </w:r>
      <w:r w:rsidRPr="00AE4E4C">
        <w:rPr>
          <w:rFonts w:ascii="Arial" w:hAnsi="Arial" w:cs="Arial"/>
          <w:sz w:val="24"/>
          <w:szCs w:val="24"/>
        </w:rPr>
        <w:t xml:space="preserve">Reunión a la que asistió como invitada </w:t>
      </w:r>
      <w:r>
        <w:rPr>
          <w:rFonts w:ascii="Arial" w:hAnsi="Arial" w:cs="Arial"/>
          <w:sz w:val="24"/>
          <w:szCs w:val="24"/>
        </w:rPr>
        <w:t xml:space="preserve">Roxana Elizabeth Rodríguez Ávila </w:t>
      </w:r>
      <w:r w:rsidRPr="00AE4E4C">
        <w:rPr>
          <w:rFonts w:ascii="Arial" w:hAnsi="Arial" w:cs="Arial"/>
          <w:sz w:val="24"/>
          <w:szCs w:val="24"/>
        </w:rPr>
        <w:t xml:space="preserve">en calidad de </w:t>
      </w:r>
      <w:r>
        <w:rPr>
          <w:rFonts w:ascii="Arial" w:hAnsi="Arial" w:cs="Arial"/>
          <w:sz w:val="24"/>
          <w:szCs w:val="24"/>
        </w:rPr>
        <w:t xml:space="preserve">Titular </w:t>
      </w:r>
      <w:r w:rsidRPr="00AE4E4C">
        <w:rPr>
          <w:rFonts w:ascii="Arial" w:hAnsi="Arial" w:cs="Arial"/>
          <w:sz w:val="24"/>
          <w:szCs w:val="24"/>
        </w:rPr>
        <w:t>del Área Co</w:t>
      </w:r>
      <w:r w:rsidR="002B6279">
        <w:rPr>
          <w:rFonts w:ascii="Arial" w:hAnsi="Arial" w:cs="Arial"/>
          <w:sz w:val="24"/>
          <w:szCs w:val="24"/>
        </w:rPr>
        <w:t>ordinadora de Archivos de este i</w:t>
      </w:r>
      <w:r w:rsidRPr="00AE4E4C">
        <w:rPr>
          <w:rFonts w:ascii="Arial" w:hAnsi="Arial" w:cs="Arial"/>
          <w:sz w:val="24"/>
          <w:szCs w:val="24"/>
        </w:rPr>
        <w:t>nsti</w:t>
      </w:r>
      <w:r w:rsidR="002B6279">
        <w:rPr>
          <w:rFonts w:ascii="Arial" w:hAnsi="Arial" w:cs="Arial"/>
          <w:sz w:val="24"/>
          <w:szCs w:val="24"/>
        </w:rPr>
        <w:t>tuto electoral. Acto seguido, el Presidente</w:t>
      </w:r>
      <w:r w:rsidRPr="00AE4E4C">
        <w:rPr>
          <w:rFonts w:ascii="Arial" w:hAnsi="Arial" w:cs="Arial"/>
          <w:sz w:val="24"/>
          <w:szCs w:val="24"/>
        </w:rPr>
        <w:t xml:space="preserve"> del Comité</w:t>
      </w:r>
      <w:r w:rsidR="002B6279">
        <w:rPr>
          <w:rFonts w:ascii="Arial" w:hAnsi="Arial" w:cs="Arial"/>
          <w:sz w:val="24"/>
          <w:szCs w:val="24"/>
        </w:rPr>
        <w:t xml:space="preserve"> de Transparencia a través del secretario t</w:t>
      </w:r>
      <w:r w:rsidRPr="00AE4E4C">
        <w:rPr>
          <w:rFonts w:ascii="Arial" w:hAnsi="Arial" w:cs="Arial"/>
          <w:sz w:val="24"/>
          <w:szCs w:val="24"/>
        </w:rPr>
        <w:t xml:space="preserve">écnico informa a la y los asistentes a esta reunión, el </w:t>
      </w:r>
      <w:proofErr w:type="gramStart"/>
      <w:r w:rsidRPr="00AE4E4C">
        <w:rPr>
          <w:rFonts w:ascii="Arial" w:hAnsi="Arial" w:cs="Arial"/>
          <w:sz w:val="24"/>
          <w:szCs w:val="24"/>
        </w:rPr>
        <w:t>siguiente</w:t>
      </w:r>
      <w:r>
        <w:rPr>
          <w:rFonts w:ascii="Arial" w:hAnsi="Arial" w:cs="Arial"/>
          <w:sz w:val="24"/>
          <w:szCs w:val="24"/>
        </w:rPr>
        <w:t>:</w:t>
      </w:r>
      <w:r w:rsidRPr="00AE4E4C">
        <w:rPr>
          <w:rFonts w:ascii="Arial" w:hAnsi="Arial" w:cs="Arial"/>
          <w:sz w:val="24"/>
          <w:szCs w:val="24"/>
        </w:rPr>
        <w:t>-</w:t>
      </w:r>
      <w:r w:rsidRPr="00196B60">
        <w:rPr>
          <w:rFonts w:ascii="Arial" w:hAnsi="Arial" w:cs="Arial"/>
          <w:sz w:val="24"/>
          <w:szCs w:val="24"/>
        </w:rPr>
        <w:t>---------------------------</w:t>
      </w:r>
      <w:r>
        <w:rPr>
          <w:rFonts w:ascii="Arial" w:hAnsi="Arial" w:cs="Arial"/>
          <w:sz w:val="24"/>
          <w:szCs w:val="24"/>
        </w:rPr>
        <w:t>------------------------------------------------</w:t>
      </w:r>
      <w:proofErr w:type="gramEnd"/>
    </w:p>
    <w:p w:rsidR="00872C0F" w:rsidRPr="00196B60" w:rsidRDefault="00872C0F" w:rsidP="00872C0F">
      <w:pPr>
        <w:spacing w:after="0" w:line="240" w:lineRule="auto"/>
        <w:ind w:left="567" w:right="426"/>
        <w:jc w:val="both"/>
        <w:rPr>
          <w:rFonts w:ascii="Arial" w:hAnsi="Arial" w:cs="Arial"/>
          <w:sz w:val="24"/>
          <w:szCs w:val="24"/>
        </w:rPr>
      </w:pPr>
      <w:r w:rsidRPr="00196B60">
        <w:rPr>
          <w:rFonts w:ascii="Arial" w:hAnsi="Arial" w:cs="Arial"/>
          <w:sz w:val="24"/>
          <w:szCs w:val="24"/>
        </w:rPr>
        <w:t>-------------------------------------------------------</w:t>
      </w:r>
      <w:r w:rsidRPr="00196B60">
        <w:rPr>
          <w:rFonts w:ascii="Arial" w:hAnsi="Arial" w:cs="Arial"/>
          <w:b/>
          <w:sz w:val="24"/>
          <w:szCs w:val="24"/>
        </w:rPr>
        <w:t xml:space="preserve">ORDEN DEL </w:t>
      </w:r>
      <w:proofErr w:type="gramStart"/>
      <w:r w:rsidRPr="00196B60">
        <w:rPr>
          <w:rFonts w:ascii="Arial" w:hAnsi="Arial" w:cs="Arial"/>
          <w:b/>
          <w:sz w:val="24"/>
          <w:szCs w:val="24"/>
        </w:rPr>
        <w:t>DÍA.</w:t>
      </w:r>
      <w:r w:rsidRPr="00196B60">
        <w:rPr>
          <w:rFonts w:ascii="Arial" w:hAnsi="Arial" w:cs="Arial"/>
          <w:sz w:val="24"/>
          <w:szCs w:val="24"/>
        </w:rPr>
        <w:t>------------------------------------------------</w:t>
      </w:r>
      <w:proofErr w:type="gramEnd"/>
    </w:p>
    <w:p w:rsidR="00872C0F" w:rsidRPr="00196B60" w:rsidRDefault="00872C0F" w:rsidP="00872C0F">
      <w:pPr>
        <w:pStyle w:val="Sinespaciado"/>
        <w:spacing w:line="23" w:lineRule="atLeast"/>
        <w:ind w:left="567" w:right="425"/>
        <w:jc w:val="both"/>
        <w:rPr>
          <w:rFonts w:ascii="Arial" w:hAnsi="Arial" w:cs="Arial"/>
          <w:sz w:val="24"/>
          <w:szCs w:val="24"/>
        </w:rPr>
      </w:pPr>
      <w:r w:rsidRPr="00196B60">
        <w:rPr>
          <w:rFonts w:ascii="Arial" w:hAnsi="Arial" w:cs="Arial"/>
          <w:sz w:val="24"/>
          <w:szCs w:val="24"/>
        </w:rPr>
        <w:t xml:space="preserve">1. Lista de </w:t>
      </w:r>
      <w:proofErr w:type="gramStart"/>
      <w:r w:rsidRPr="00196B60">
        <w:rPr>
          <w:rFonts w:ascii="Arial" w:hAnsi="Arial" w:cs="Arial"/>
          <w:sz w:val="24"/>
          <w:szCs w:val="24"/>
        </w:rPr>
        <w:t>asistencia.--------------------------------------------------------------------------------------------------</w:t>
      </w:r>
      <w:proofErr w:type="gramEnd"/>
    </w:p>
    <w:p w:rsidR="00872C0F" w:rsidRPr="00196B60" w:rsidRDefault="00872C0F" w:rsidP="00872C0F">
      <w:pPr>
        <w:tabs>
          <w:tab w:val="left" w:pos="1134"/>
        </w:tabs>
        <w:spacing w:after="0" w:line="23" w:lineRule="atLeast"/>
        <w:ind w:left="567" w:right="425"/>
        <w:jc w:val="both"/>
        <w:rPr>
          <w:rFonts w:ascii="Arial" w:hAnsi="Arial" w:cs="Arial"/>
          <w:sz w:val="24"/>
          <w:szCs w:val="24"/>
        </w:rPr>
      </w:pPr>
      <w:r w:rsidRPr="00196B60">
        <w:rPr>
          <w:rFonts w:ascii="Arial" w:hAnsi="Arial" w:cs="Arial"/>
          <w:sz w:val="24"/>
          <w:szCs w:val="24"/>
        </w:rPr>
        <w:t>2. Dar a conocer el “Informe Semestral Correspondiente a los meses de julio a diciembre de 202</w:t>
      </w:r>
      <w:r>
        <w:rPr>
          <w:rFonts w:ascii="Arial" w:hAnsi="Arial" w:cs="Arial"/>
          <w:sz w:val="24"/>
          <w:szCs w:val="24"/>
        </w:rPr>
        <w:t>5</w:t>
      </w:r>
      <w:r w:rsidRPr="00196B60">
        <w:rPr>
          <w:rFonts w:ascii="Arial" w:hAnsi="Arial" w:cs="Arial"/>
          <w:sz w:val="24"/>
          <w:szCs w:val="24"/>
        </w:rPr>
        <w:t>” (Cuadros detallado y concentrado por mes de solicitudes de información) que rendirá la Unidad de Transparencia del Instituto Electoral del Estado de Campeche a la Comisión de Transparencia y Acceso a la Información Pública del Estado de Campeche (COTAIPEC</w:t>
      </w:r>
      <w:proofErr w:type="gramStart"/>
      <w:r w:rsidRPr="00196B60">
        <w:rPr>
          <w:rFonts w:ascii="Arial" w:hAnsi="Arial" w:cs="Arial"/>
          <w:sz w:val="24"/>
          <w:szCs w:val="24"/>
        </w:rPr>
        <w:t>).---------</w:t>
      </w:r>
      <w:proofErr w:type="gramEnd"/>
    </w:p>
    <w:p w:rsidR="00872C0F" w:rsidRPr="00196B60" w:rsidRDefault="00872C0F" w:rsidP="00872C0F">
      <w:pPr>
        <w:spacing w:after="0" w:line="23" w:lineRule="atLeast"/>
        <w:ind w:left="567" w:right="425"/>
        <w:jc w:val="both"/>
        <w:rPr>
          <w:rFonts w:ascii="Arial" w:hAnsi="Arial" w:cs="Arial"/>
          <w:sz w:val="24"/>
          <w:szCs w:val="24"/>
        </w:rPr>
      </w:pPr>
      <w:r w:rsidRPr="00196B60">
        <w:rPr>
          <w:rFonts w:ascii="Arial" w:hAnsi="Arial" w:cs="Arial"/>
          <w:sz w:val="24"/>
          <w:szCs w:val="24"/>
        </w:rPr>
        <w:t>3. Dar a conocer el formato de los “Mecanismos de recepción de solicitudes de información (segundo semestre 202</w:t>
      </w:r>
      <w:r>
        <w:rPr>
          <w:rFonts w:ascii="Arial" w:hAnsi="Arial" w:cs="Arial"/>
          <w:sz w:val="24"/>
          <w:szCs w:val="24"/>
        </w:rPr>
        <w:t>5</w:t>
      </w:r>
      <w:r w:rsidRPr="00196B60">
        <w:rPr>
          <w:rFonts w:ascii="Arial" w:hAnsi="Arial" w:cs="Arial"/>
          <w:sz w:val="24"/>
          <w:szCs w:val="24"/>
        </w:rPr>
        <w:t>), que rendirá la Unidad de Transparencia del Instituto Electoral del Estado de Campeche a la Comisión de Transparencia y Acceso a la Información Pública del Estado de Campeche (COTAIPEC</w:t>
      </w:r>
      <w:proofErr w:type="gramStart"/>
      <w:r w:rsidRPr="00196B60">
        <w:rPr>
          <w:rFonts w:ascii="Arial" w:hAnsi="Arial" w:cs="Arial"/>
          <w:sz w:val="24"/>
          <w:szCs w:val="24"/>
        </w:rPr>
        <w:t>).-------------------------------------------------------------------------------</w:t>
      </w:r>
      <w:proofErr w:type="gramEnd"/>
    </w:p>
    <w:p w:rsidR="00872C0F" w:rsidRPr="00196B60" w:rsidRDefault="00872C0F" w:rsidP="00872C0F">
      <w:pPr>
        <w:spacing w:after="0" w:line="23" w:lineRule="atLeast"/>
        <w:ind w:left="567" w:right="425"/>
        <w:jc w:val="both"/>
        <w:rPr>
          <w:rFonts w:ascii="Arial" w:hAnsi="Arial" w:cs="Arial"/>
          <w:sz w:val="24"/>
          <w:szCs w:val="24"/>
        </w:rPr>
      </w:pPr>
      <w:r w:rsidRPr="00196B60">
        <w:rPr>
          <w:rFonts w:ascii="Arial" w:hAnsi="Arial" w:cs="Arial"/>
          <w:sz w:val="24"/>
          <w:szCs w:val="24"/>
        </w:rPr>
        <w:t xml:space="preserve">4. </w:t>
      </w:r>
      <w:r>
        <w:rPr>
          <w:rFonts w:ascii="Arial" w:hAnsi="Arial" w:cs="Arial"/>
          <w:sz w:val="24"/>
          <w:szCs w:val="24"/>
        </w:rPr>
        <w:t xml:space="preserve">Dar a conocer </w:t>
      </w:r>
      <w:r w:rsidRPr="00196B60">
        <w:rPr>
          <w:rFonts w:ascii="Arial" w:hAnsi="Arial" w:cs="Arial"/>
          <w:sz w:val="24"/>
          <w:szCs w:val="24"/>
        </w:rPr>
        <w:t>el reporte del “Índice de los Expedientes Clasificados como Reservados” correspondiente al segundo semestre del año 202</w:t>
      </w:r>
      <w:r>
        <w:rPr>
          <w:rFonts w:ascii="Arial" w:hAnsi="Arial" w:cs="Arial"/>
          <w:sz w:val="24"/>
          <w:szCs w:val="24"/>
        </w:rPr>
        <w:t>5</w:t>
      </w:r>
      <w:r w:rsidRPr="00196B60">
        <w:rPr>
          <w:rFonts w:ascii="Arial" w:hAnsi="Arial" w:cs="Arial"/>
          <w:sz w:val="24"/>
          <w:szCs w:val="24"/>
        </w:rPr>
        <w:t>, que se rendirá a la Comisión de Transparencia y Acceso a la Información Pública del Estado de Campeche (COTAIPEC</w:t>
      </w:r>
      <w:proofErr w:type="gramStart"/>
      <w:r w:rsidRPr="00196B60">
        <w:rPr>
          <w:rFonts w:ascii="Arial" w:hAnsi="Arial" w:cs="Arial"/>
          <w:sz w:val="24"/>
          <w:szCs w:val="24"/>
        </w:rPr>
        <w:t>).-----</w:t>
      </w:r>
      <w:r>
        <w:rPr>
          <w:rFonts w:ascii="Arial" w:hAnsi="Arial" w:cs="Arial"/>
          <w:sz w:val="24"/>
          <w:szCs w:val="24"/>
        </w:rPr>
        <w:t>---</w:t>
      </w:r>
      <w:proofErr w:type="gramEnd"/>
    </w:p>
    <w:p w:rsidR="00872C0F" w:rsidRPr="00196B60" w:rsidRDefault="00872C0F" w:rsidP="00872C0F">
      <w:pPr>
        <w:spacing w:after="0" w:line="23" w:lineRule="atLeast"/>
        <w:ind w:left="567" w:right="425"/>
        <w:jc w:val="both"/>
        <w:rPr>
          <w:rFonts w:ascii="Arial" w:hAnsi="Arial" w:cs="Arial"/>
          <w:sz w:val="24"/>
          <w:szCs w:val="24"/>
        </w:rPr>
      </w:pPr>
      <w:r w:rsidRPr="00196B60">
        <w:rPr>
          <w:rFonts w:ascii="Arial" w:hAnsi="Arial" w:cs="Arial"/>
          <w:sz w:val="24"/>
          <w:szCs w:val="24"/>
        </w:rPr>
        <w:t xml:space="preserve">5. </w:t>
      </w:r>
      <w:r>
        <w:rPr>
          <w:rFonts w:ascii="Arial" w:hAnsi="Arial" w:cs="Arial"/>
          <w:sz w:val="24"/>
          <w:szCs w:val="24"/>
        </w:rPr>
        <w:t xml:space="preserve">Dar a conocer </w:t>
      </w:r>
      <w:r w:rsidRPr="00196B60">
        <w:rPr>
          <w:rFonts w:ascii="Arial" w:hAnsi="Arial" w:cs="Arial"/>
          <w:sz w:val="24"/>
          <w:szCs w:val="24"/>
        </w:rPr>
        <w:t>el “Informe Anual de Datos Personales 202</w:t>
      </w:r>
      <w:r>
        <w:rPr>
          <w:rFonts w:ascii="Arial" w:hAnsi="Arial" w:cs="Arial"/>
          <w:sz w:val="24"/>
          <w:szCs w:val="24"/>
        </w:rPr>
        <w:t>5</w:t>
      </w:r>
      <w:r w:rsidRPr="00196B60">
        <w:rPr>
          <w:rFonts w:ascii="Arial" w:hAnsi="Arial" w:cs="Arial"/>
          <w:sz w:val="24"/>
          <w:szCs w:val="24"/>
        </w:rPr>
        <w:t xml:space="preserve">” que rendirá el Instituto Electoral por conducto del Comité de Transparencia a la </w:t>
      </w:r>
      <w:proofErr w:type="gramStart"/>
      <w:r w:rsidRPr="00196B60">
        <w:rPr>
          <w:rFonts w:ascii="Arial" w:hAnsi="Arial" w:cs="Arial"/>
          <w:sz w:val="24"/>
          <w:szCs w:val="24"/>
        </w:rPr>
        <w:t>COTAIPEC.---------------------</w:t>
      </w:r>
      <w:r>
        <w:rPr>
          <w:rFonts w:ascii="Arial" w:hAnsi="Arial" w:cs="Arial"/>
          <w:sz w:val="24"/>
          <w:szCs w:val="24"/>
        </w:rPr>
        <w:t>---------------------------</w:t>
      </w:r>
      <w:proofErr w:type="gramEnd"/>
    </w:p>
    <w:p w:rsidR="00872C0F" w:rsidRPr="00196B60" w:rsidRDefault="00872C0F" w:rsidP="00872C0F">
      <w:pPr>
        <w:spacing w:after="0" w:line="23" w:lineRule="atLeast"/>
        <w:ind w:left="567" w:right="425"/>
        <w:jc w:val="both"/>
        <w:rPr>
          <w:rFonts w:ascii="Arial" w:hAnsi="Arial" w:cs="Arial"/>
          <w:sz w:val="24"/>
          <w:szCs w:val="24"/>
        </w:rPr>
      </w:pPr>
      <w:r>
        <w:rPr>
          <w:rFonts w:ascii="Arial" w:hAnsi="Arial" w:cs="Arial"/>
          <w:sz w:val="24"/>
          <w:szCs w:val="24"/>
        </w:rPr>
        <w:t>6</w:t>
      </w:r>
      <w:r w:rsidRPr="00196B60">
        <w:rPr>
          <w:rFonts w:ascii="Arial" w:hAnsi="Arial" w:cs="Arial"/>
          <w:sz w:val="24"/>
          <w:szCs w:val="24"/>
        </w:rPr>
        <w:t xml:space="preserve">. Lectura y aprobación, en su caso, de la Tabla de aplicabilidad de las obligaciones comunes y específicas del Instituto Electoral del Estado de Campeche correspondiente al año </w:t>
      </w:r>
      <w:proofErr w:type="gramStart"/>
      <w:r w:rsidRPr="00196B60">
        <w:rPr>
          <w:rFonts w:ascii="Arial" w:hAnsi="Arial" w:cs="Arial"/>
          <w:sz w:val="24"/>
          <w:szCs w:val="24"/>
        </w:rPr>
        <w:t>202</w:t>
      </w:r>
      <w:r>
        <w:rPr>
          <w:rFonts w:ascii="Arial" w:hAnsi="Arial" w:cs="Arial"/>
          <w:sz w:val="24"/>
          <w:szCs w:val="24"/>
        </w:rPr>
        <w:t>6</w:t>
      </w:r>
      <w:r w:rsidRPr="00196B60">
        <w:rPr>
          <w:rFonts w:ascii="Arial" w:hAnsi="Arial" w:cs="Arial"/>
          <w:sz w:val="24"/>
          <w:szCs w:val="24"/>
        </w:rPr>
        <w:t>.--------</w:t>
      </w:r>
      <w:r>
        <w:rPr>
          <w:rFonts w:ascii="Arial" w:hAnsi="Arial" w:cs="Arial"/>
          <w:sz w:val="24"/>
          <w:szCs w:val="24"/>
        </w:rPr>
        <w:t>-</w:t>
      </w:r>
      <w:r w:rsidRPr="00196B60">
        <w:rPr>
          <w:rFonts w:ascii="Arial" w:hAnsi="Arial" w:cs="Arial"/>
          <w:sz w:val="24"/>
          <w:szCs w:val="24"/>
        </w:rPr>
        <w:t>-</w:t>
      </w:r>
      <w:proofErr w:type="gramEnd"/>
    </w:p>
    <w:p w:rsidR="00872C0F" w:rsidRDefault="00872C0F" w:rsidP="00872C0F">
      <w:pPr>
        <w:pStyle w:val="Sinespaciado"/>
        <w:spacing w:line="23" w:lineRule="atLeast"/>
        <w:ind w:left="567" w:right="425"/>
        <w:jc w:val="both"/>
        <w:rPr>
          <w:rFonts w:ascii="Arial" w:hAnsi="Arial" w:cs="Arial"/>
          <w:sz w:val="24"/>
          <w:szCs w:val="24"/>
        </w:rPr>
      </w:pPr>
      <w:r>
        <w:rPr>
          <w:rFonts w:ascii="Arial" w:hAnsi="Arial" w:cs="Arial"/>
          <w:sz w:val="24"/>
          <w:szCs w:val="24"/>
        </w:rPr>
        <w:lastRenderedPageBreak/>
        <w:t>7</w:t>
      </w:r>
      <w:r w:rsidRPr="00196B60">
        <w:rPr>
          <w:rFonts w:ascii="Arial" w:hAnsi="Arial" w:cs="Arial"/>
          <w:sz w:val="24"/>
          <w:szCs w:val="24"/>
        </w:rPr>
        <w:t xml:space="preserve">. </w:t>
      </w:r>
      <w:r>
        <w:rPr>
          <w:rFonts w:ascii="Arial" w:hAnsi="Arial" w:cs="Arial"/>
          <w:sz w:val="24"/>
          <w:szCs w:val="24"/>
        </w:rPr>
        <w:t xml:space="preserve">Dar a conocer, por parte del Área Coordinadora de Archivos la propuesta del Programa Anual de Desarrollo Archivístico diseñado para el ejercicio fiscal 2026 de este sujeto </w:t>
      </w:r>
      <w:proofErr w:type="gramStart"/>
      <w:r>
        <w:rPr>
          <w:rFonts w:ascii="Arial" w:hAnsi="Arial" w:cs="Arial"/>
          <w:sz w:val="24"/>
          <w:szCs w:val="24"/>
        </w:rPr>
        <w:t>obligado.-----------</w:t>
      </w:r>
      <w:proofErr w:type="gramEnd"/>
    </w:p>
    <w:p w:rsidR="00872C0F" w:rsidRPr="00196B60" w:rsidRDefault="00872C0F" w:rsidP="00872C0F">
      <w:pPr>
        <w:pStyle w:val="Sinespaciado"/>
        <w:spacing w:line="23" w:lineRule="atLeast"/>
        <w:ind w:right="425" w:firstLine="567"/>
        <w:jc w:val="both"/>
        <w:rPr>
          <w:rFonts w:ascii="Arial" w:hAnsi="Arial" w:cs="Arial"/>
          <w:sz w:val="24"/>
          <w:szCs w:val="24"/>
        </w:rPr>
      </w:pPr>
      <w:r>
        <w:rPr>
          <w:rFonts w:ascii="Arial" w:hAnsi="Arial" w:cs="Arial"/>
          <w:sz w:val="24"/>
          <w:szCs w:val="24"/>
        </w:rPr>
        <w:t xml:space="preserve">8. </w:t>
      </w:r>
      <w:proofErr w:type="gramStart"/>
      <w:r w:rsidRPr="00196B60">
        <w:rPr>
          <w:rFonts w:ascii="Arial" w:hAnsi="Arial" w:cs="Arial"/>
          <w:sz w:val="24"/>
          <w:szCs w:val="24"/>
        </w:rPr>
        <w:t>Clausura.---------------------------------------------------------------------------------------------------------------</w:t>
      </w:r>
      <w:proofErr w:type="gramEnd"/>
    </w:p>
    <w:p w:rsidR="00872C0F" w:rsidRPr="00DE3817" w:rsidRDefault="00872C0F" w:rsidP="00872C0F">
      <w:pPr>
        <w:spacing w:after="0" w:line="240" w:lineRule="auto"/>
        <w:ind w:left="567" w:right="360"/>
        <w:jc w:val="both"/>
        <w:rPr>
          <w:rFonts w:ascii="Arial" w:hAnsi="Arial" w:cs="Arial"/>
          <w:sz w:val="24"/>
          <w:szCs w:val="24"/>
        </w:rPr>
      </w:pPr>
      <w:r w:rsidRPr="00DE3817">
        <w:rPr>
          <w:rFonts w:ascii="Arial" w:hAnsi="Arial" w:cs="Arial"/>
          <w:sz w:val="24"/>
          <w:szCs w:val="24"/>
        </w:rPr>
        <w:t xml:space="preserve">Respecto al </w:t>
      </w:r>
      <w:r w:rsidRPr="00DE3817">
        <w:rPr>
          <w:rFonts w:ascii="Arial" w:hAnsi="Arial" w:cs="Arial"/>
          <w:b/>
          <w:sz w:val="24"/>
          <w:szCs w:val="24"/>
        </w:rPr>
        <w:t xml:space="preserve">PUNTO NÚMERO UNO </w:t>
      </w:r>
      <w:r w:rsidRPr="00DE3817">
        <w:rPr>
          <w:rFonts w:ascii="Arial" w:hAnsi="Arial" w:cs="Arial"/>
          <w:sz w:val="24"/>
          <w:szCs w:val="24"/>
        </w:rPr>
        <w:t xml:space="preserve">del orden del día, se procedió al pase de lista de asistencia, encontrándose presentes la totalidad de él y las integrantes del Comité de Transparencia por lo que se declaró que existe el quórum legal para su instalación y la respectiva reunión de </w:t>
      </w:r>
      <w:proofErr w:type="gramStart"/>
      <w:r w:rsidRPr="00DE3817">
        <w:rPr>
          <w:rFonts w:ascii="Arial" w:hAnsi="Arial" w:cs="Arial"/>
          <w:sz w:val="24"/>
          <w:szCs w:val="24"/>
        </w:rPr>
        <w:t>trabajo.-</w:t>
      </w:r>
      <w:proofErr w:type="gramEnd"/>
      <w:r w:rsidRPr="00DE3817">
        <w:rPr>
          <w:rFonts w:ascii="Arial" w:hAnsi="Arial" w:cs="Arial"/>
          <w:sz w:val="24"/>
          <w:szCs w:val="24"/>
        </w:rPr>
        <w:t xml:space="preserve"> </w:t>
      </w:r>
    </w:p>
    <w:p w:rsidR="00872C0F" w:rsidRPr="00196B60" w:rsidRDefault="00872C0F" w:rsidP="00872C0F">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con relación al </w:t>
      </w:r>
      <w:r w:rsidRPr="00196B60">
        <w:rPr>
          <w:rFonts w:ascii="Arial" w:hAnsi="Arial" w:cs="Arial"/>
          <w:b/>
          <w:sz w:val="24"/>
          <w:szCs w:val="24"/>
        </w:rPr>
        <w:t>PUNTO NÚMERO DOS</w:t>
      </w:r>
      <w:r>
        <w:rPr>
          <w:rFonts w:ascii="Arial" w:hAnsi="Arial" w:cs="Arial"/>
          <w:sz w:val="24"/>
          <w:szCs w:val="24"/>
        </w:rPr>
        <w:t xml:space="preserve"> el Presidente</w:t>
      </w:r>
      <w:r w:rsidRPr="00196B60">
        <w:rPr>
          <w:rFonts w:ascii="Arial" w:hAnsi="Arial" w:cs="Arial"/>
          <w:sz w:val="24"/>
          <w:szCs w:val="24"/>
        </w:rPr>
        <w:t xml:space="preserve"> del Comité dio a conocer a sus integrantes el Informe Semestral correspondiente a los meses de julio a diciembre de 202</w:t>
      </w:r>
      <w:r>
        <w:rPr>
          <w:rFonts w:ascii="Arial" w:hAnsi="Arial" w:cs="Arial"/>
          <w:sz w:val="24"/>
          <w:szCs w:val="24"/>
        </w:rPr>
        <w:t>5</w:t>
      </w:r>
      <w:r w:rsidRPr="00196B60">
        <w:rPr>
          <w:rFonts w:ascii="Arial" w:hAnsi="Arial" w:cs="Arial"/>
          <w:sz w:val="24"/>
          <w:szCs w:val="24"/>
        </w:rPr>
        <w:t xml:space="preserve"> el cual se presenta en un cuadro detallado y un</w:t>
      </w:r>
      <w:r>
        <w:rPr>
          <w:rFonts w:ascii="Arial" w:hAnsi="Arial" w:cs="Arial"/>
          <w:sz w:val="24"/>
          <w:szCs w:val="24"/>
        </w:rPr>
        <w:t>o</w:t>
      </w:r>
      <w:r w:rsidRPr="00196B60">
        <w:rPr>
          <w:rFonts w:ascii="Arial" w:hAnsi="Arial" w:cs="Arial"/>
          <w:sz w:val="24"/>
          <w:szCs w:val="24"/>
        </w:rPr>
        <w:t xml:space="preserve"> concentrado por mes de las solicitudes de información que la Unidad de Transparencia de este sujeto obligado </w:t>
      </w:r>
      <w:proofErr w:type="spellStart"/>
      <w:r w:rsidRPr="00196B60">
        <w:rPr>
          <w:rFonts w:ascii="Arial" w:hAnsi="Arial" w:cs="Arial"/>
          <w:sz w:val="24"/>
          <w:szCs w:val="24"/>
        </w:rPr>
        <w:t>recepcionó</w:t>
      </w:r>
      <w:proofErr w:type="spellEnd"/>
      <w:r w:rsidRPr="00196B60">
        <w:rPr>
          <w:rFonts w:ascii="Arial" w:hAnsi="Arial" w:cs="Arial"/>
          <w:sz w:val="24"/>
          <w:szCs w:val="24"/>
        </w:rPr>
        <w:t xml:space="preserve"> y tramitó por el sistema denominado  S</w:t>
      </w:r>
      <w:r>
        <w:rPr>
          <w:rFonts w:ascii="Arial" w:hAnsi="Arial" w:cs="Arial"/>
          <w:sz w:val="24"/>
          <w:szCs w:val="24"/>
        </w:rPr>
        <w:t>istema de Solicitudes de Acceso a la Información Pública de la Plataforma Nacional de Transparencia S</w:t>
      </w:r>
      <w:r w:rsidRPr="00196B60">
        <w:rPr>
          <w:rFonts w:ascii="Arial" w:hAnsi="Arial" w:cs="Arial"/>
          <w:sz w:val="24"/>
          <w:szCs w:val="24"/>
        </w:rPr>
        <w:t>ISAI</w:t>
      </w:r>
      <w:r>
        <w:rPr>
          <w:rFonts w:ascii="Arial" w:hAnsi="Arial" w:cs="Arial"/>
          <w:sz w:val="24"/>
          <w:szCs w:val="24"/>
        </w:rPr>
        <w:t xml:space="preserve"> (por sus siglas),</w:t>
      </w:r>
      <w:r w:rsidRPr="00196B60">
        <w:rPr>
          <w:rFonts w:ascii="Arial" w:hAnsi="Arial" w:cs="Arial"/>
          <w:sz w:val="24"/>
          <w:szCs w:val="24"/>
        </w:rPr>
        <w:t xml:space="preserve"> Informe que se rendirá a la Comisión de Transparencia y Acceso a la Información Pública del Estado de Campeche (COTAIPEC) en los formatos y términos que dicha Comisión autorizó para tal efecto.------------------------------------------</w:t>
      </w:r>
    </w:p>
    <w:p w:rsidR="00872C0F" w:rsidRPr="00196B60" w:rsidRDefault="00872C0F" w:rsidP="00872C0F">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sz w:val="24"/>
          <w:szCs w:val="24"/>
        </w:rPr>
        <w:t>PUNTO NÚMERO TRES</w:t>
      </w:r>
      <w:r>
        <w:rPr>
          <w:rFonts w:ascii="Arial" w:hAnsi="Arial" w:cs="Arial"/>
          <w:sz w:val="24"/>
          <w:szCs w:val="24"/>
        </w:rPr>
        <w:t xml:space="preserve"> del orden del día el</w:t>
      </w:r>
      <w:r w:rsidRPr="00196B60">
        <w:rPr>
          <w:rFonts w:ascii="Arial" w:hAnsi="Arial" w:cs="Arial"/>
          <w:sz w:val="24"/>
          <w:szCs w:val="24"/>
        </w:rPr>
        <w:t xml:space="preserve"> que preside este Comité le cedió el uso de la voz al secretario técnico para que diera a conocer a sus integrantes el formato debidamente </w:t>
      </w:r>
      <w:proofErr w:type="spellStart"/>
      <w:r w:rsidRPr="00196B60">
        <w:rPr>
          <w:rFonts w:ascii="Arial" w:hAnsi="Arial" w:cs="Arial"/>
          <w:sz w:val="24"/>
          <w:szCs w:val="24"/>
        </w:rPr>
        <w:t>requisitado</w:t>
      </w:r>
      <w:proofErr w:type="spellEnd"/>
      <w:r w:rsidRPr="00196B60">
        <w:rPr>
          <w:rFonts w:ascii="Arial" w:hAnsi="Arial" w:cs="Arial"/>
          <w:sz w:val="24"/>
          <w:szCs w:val="24"/>
        </w:rPr>
        <w:t xml:space="preserve"> de los “Mecanismos de recepción de solicitudes de información correspondiente al segundo semestre del año 202</w:t>
      </w:r>
      <w:r>
        <w:rPr>
          <w:rFonts w:ascii="Arial" w:hAnsi="Arial" w:cs="Arial"/>
          <w:sz w:val="24"/>
          <w:szCs w:val="24"/>
        </w:rPr>
        <w:t>5</w:t>
      </w:r>
      <w:r w:rsidRPr="00196B60">
        <w:rPr>
          <w:rFonts w:ascii="Arial" w:hAnsi="Arial" w:cs="Arial"/>
          <w:sz w:val="24"/>
          <w:szCs w:val="24"/>
        </w:rPr>
        <w:t>”</w:t>
      </w:r>
      <w:r>
        <w:rPr>
          <w:rFonts w:ascii="Arial" w:hAnsi="Arial" w:cs="Arial"/>
          <w:sz w:val="24"/>
          <w:szCs w:val="24"/>
        </w:rPr>
        <w:t>, en el cual se dio a conocer que de las cuarenta y tres solicitudes que se recibieron en el periodo que se informa seis fueron vía correo electrónico y treinta y siete fueron a través de la Plataforma Nacional de Transparencia</w:t>
      </w:r>
      <w:r w:rsidRPr="00196B60">
        <w:rPr>
          <w:rFonts w:ascii="Arial" w:hAnsi="Arial" w:cs="Arial"/>
          <w:sz w:val="24"/>
          <w:szCs w:val="24"/>
        </w:rPr>
        <w:t>, que rendirá la Unidad de Transparencia del Instituto Electoral del Estado de Campeche a la Comisión de Transparencia y Acceso a la Información Pública del Estado de Campeche (COTAIPEC), en el formato y términos que dicha Comisión autorizó para tal efecto.---------------------------------------------</w:t>
      </w:r>
      <w:r>
        <w:rPr>
          <w:rFonts w:ascii="Arial" w:hAnsi="Arial" w:cs="Arial"/>
          <w:sz w:val="24"/>
          <w:szCs w:val="24"/>
        </w:rPr>
        <w:t>------------</w:t>
      </w:r>
    </w:p>
    <w:p w:rsidR="00872C0F" w:rsidRPr="00196B60" w:rsidRDefault="00872C0F" w:rsidP="00872C0F">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 xml:space="preserve">PUNTO NÚMERO CUATRO </w:t>
      </w:r>
      <w:r>
        <w:rPr>
          <w:rFonts w:ascii="Arial" w:hAnsi="Arial" w:cs="Arial"/>
          <w:sz w:val="24"/>
          <w:szCs w:val="24"/>
        </w:rPr>
        <w:t>del orden del día, el</w:t>
      </w:r>
      <w:r w:rsidRPr="00196B60">
        <w:rPr>
          <w:rFonts w:ascii="Arial" w:hAnsi="Arial" w:cs="Arial"/>
          <w:sz w:val="24"/>
          <w:szCs w:val="24"/>
        </w:rPr>
        <w:t xml:space="preserve"> Preside</w:t>
      </w:r>
      <w:r>
        <w:rPr>
          <w:rFonts w:ascii="Arial" w:hAnsi="Arial" w:cs="Arial"/>
          <w:sz w:val="24"/>
          <w:szCs w:val="24"/>
        </w:rPr>
        <w:t xml:space="preserve">nte del Comité </w:t>
      </w:r>
      <w:r w:rsidRPr="00196B60">
        <w:rPr>
          <w:rFonts w:ascii="Arial" w:hAnsi="Arial" w:cs="Arial"/>
          <w:sz w:val="24"/>
          <w:szCs w:val="24"/>
        </w:rPr>
        <w:t>dio a conocer el reporte del Índice de los Expedientes Clasificados como Reservados (IECR) correspondiente al segundo semestre del año 202</w:t>
      </w:r>
      <w:r>
        <w:rPr>
          <w:rFonts w:ascii="Arial" w:hAnsi="Arial" w:cs="Arial"/>
          <w:sz w:val="24"/>
          <w:szCs w:val="24"/>
        </w:rPr>
        <w:t>5</w:t>
      </w:r>
      <w:r w:rsidRPr="00196B60">
        <w:rPr>
          <w:rFonts w:ascii="Arial" w:hAnsi="Arial" w:cs="Arial"/>
          <w:sz w:val="24"/>
          <w:szCs w:val="24"/>
        </w:rPr>
        <w:t>, que rendirá a la Comisión de Transparencia y Acceso a la Información Pública del Estado de Campeche e hizo mención qu</w:t>
      </w:r>
      <w:r w:rsidR="002B6279">
        <w:rPr>
          <w:rFonts w:ascii="Arial" w:hAnsi="Arial" w:cs="Arial"/>
          <w:sz w:val="24"/>
          <w:szCs w:val="24"/>
        </w:rPr>
        <w:t>e hasta la presente fecha este instituto e</w:t>
      </w:r>
      <w:r w:rsidRPr="00196B60">
        <w:rPr>
          <w:rFonts w:ascii="Arial" w:hAnsi="Arial" w:cs="Arial"/>
          <w:sz w:val="24"/>
          <w:szCs w:val="24"/>
        </w:rPr>
        <w:t>lectoral no ha reservado ningún expediente respecto a alguna solicitud de información.-</w:t>
      </w:r>
      <w:r>
        <w:rPr>
          <w:rFonts w:ascii="Arial" w:hAnsi="Arial" w:cs="Arial"/>
          <w:sz w:val="24"/>
          <w:szCs w:val="24"/>
        </w:rPr>
        <w:t>--------------------------------------------------------------------------------------------------------------</w:t>
      </w:r>
    </w:p>
    <w:p w:rsidR="00872C0F" w:rsidRDefault="00872C0F" w:rsidP="00872C0F">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bCs/>
          <w:sz w:val="24"/>
          <w:szCs w:val="24"/>
        </w:rPr>
        <w:t>PUNTO NÚMERO CINCO</w:t>
      </w:r>
      <w:r w:rsidRPr="00196B60">
        <w:rPr>
          <w:rFonts w:ascii="Arial" w:hAnsi="Arial" w:cs="Arial"/>
          <w:sz w:val="24"/>
          <w:szCs w:val="24"/>
        </w:rPr>
        <w:t xml:space="preserve"> </w:t>
      </w:r>
      <w:r>
        <w:rPr>
          <w:rFonts w:ascii="Arial" w:hAnsi="Arial" w:cs="Arial"/>
          <w:sz w:val="24"/>
          <w:szCs w:val="24"/>
        </w:rPr>
        <w:t>del orden del día, el</w:t>
      </w:r>
      <w:r w:rsidRPr="00196B60">
        <w:rPr>
          <w:rFonts w:ascii="Arial" w:hAnsi="Arial" w:cs="Arial"/>
          <w:sz w:val="24"/>
          <w:szCs w:val="24"/>
        </w:rPr>
        <w:t xml:space="preserve"> que preside este Comité le cedió el uso de la voz al secretario técnico para que diera a conocer a sus integrantes el Informe Anual de Datos Personales correspondiente al año 202</w:t>
      </w:r>
      <w:r>
        <w:rPr>
          <w:rFonts w:ascii="Arial" w:hAnsi="Arial" w:cs="Arial"/>
          <w:sz w:val="24"/>
          <w:szCs w:val="24"/>
        </w:rPr>
        <w:t>5</w:t>
      </w:r>
      <w:r w:rsidRPr="00196B60">
        <w:rPr>
          <w:rFonts w:ascii="Arial" w:hAnsi="Arial" w:cs="Arial"/>
          <w:sz w:val="24"/>
          <w:szCs w:val="24"/>
        </w:rPr>
        <w:t xml:space="preserve"> y se informó que dicho informe se integró por la Unidad de Transparencia.</w:t>
      </w:r>
      <w:r>
        <w:rPr>
          <w:rFonts w:ascii="Arial" w:hAnsi="Arial" w:cs="Arial"/>
          <w:sz w:val="24"/>
          <w:szCs w:val="24"/>
        </w:rPr>
        <w:t>-------------------------------------------------------------------------------------------------------</w:t>
      </w:r>
      <w:r w:rsidRPr="00196B60">
        <w:rPr>
          <w:rFonts w:ascii="Arial" w:hAnsi="Arial" w:cs="Arial"/>
          <w:sz w:val="24"/>
          <w:szCs w:val="24"/>
        </w:rPr>
        <w:t xml:space="preserve"> </w:t>
      </w:r>
    </w:p>
    <w:p w:rsidR="00872C0F" w:rsidRDefault="00872C0F" w:rsidP="00872C0F">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PUNTO NÚMERO SEIS</w:t>
      </w:r>
      <w:r w:rsidRPr="00196B60">
        <w:rPr>
          <w:rFonts w:ascii="Arial" w:hAnsi="Arial" w:cs="Arial"/>
          <w:sz w:val="24"/>
          <w:szCs w:val="24"/>
        </w:rPr>
        <w:t xml:space="preserve"> del orden del día, </w:t>
      </w:r>
      <w:r>
        <w:rPr>
          <w:rFonts w:ascii="Arial" w:hAnsi="Arial" w:cs="Arial"/>
          <w:sz w:val="24"/>
          <w:szCs w:val="24"/>
        </w:rPr>
        <w:t>el Presidente</w:t>
      </w:r>
      <w:r w:rsidRPr="00196B60">
        <w:rPr>
          <w:rFonts w:ascii="Arial" w:hAnsi="Arial" w:cs="Arial"/>
          <w:sz w:val="24"/>
          <w:szCs w:val="24"/>
        </w:rPr>
        <w:t xml:space="preserve"> del Comité dio a conocer a sus integrantes la “Tabla de aplicabilidad de las obligaciones comunes y específicas del Instituto Electoral del Estado de Campeche correspondiente al año 202</w:t>
      </w:r>
      <w:r w:rsidR="000E1C9B">
        <w:rPr>
          <w:rFonts w:ascii="Arial" w:hAnsi="Arial" w:cs="Arial"/>
          <w:sz w:val="24"/>
          <w:szCs w:val="24"/>
        </w:rPr>
        <w:t>6</w:t>
      </w:r>
      <w:r w:rsidRPr="00196B60">
        <w:rPr>
          <w:rFonts w:ascii="Arial" w:hAnsi="Arial" w:cs="Arial"/>
          <w:sz w:val="24"/>
          <w:szCs w:val="24"/>
        </w:rPr>
        <w:t>”, tomando en consideración los formatos que obran anexos en los Lineamientos que establecen los Procedimientos de Verificación de las Obligaciones en Materia de Transparencia y de Aprobación de las Tablas de Aplicabilidad de los Sujetos Obligados del Estado de Campeche y que corresponden a este Instituto Electoral de acuerdo a sus facultades, competencias y funciones que le otorgan los ordenamientos jurídic</w:t>
      </w:r>
      <w:r>
        <w:rPr>
          <w:rFonts w:ascii="Arial" w:hAnsi="Arial" w:cs="Arial"/>
          <w:sz w:val="24"/>
          <w:szCs w:val="24"/>
        </w:rPr>
        <w:t>os y administrativos aplicables, d</w:t>
      </w:r>
      <w:r w:rsidRPr="00196B60">
        <w:rPr>
          <w:rFonts w:ascii="Arial" w:hAnsi="Arial" w:cs="Arial"/>
          <w:sz w:val="24"/>
          <w:szCs w:val="24"/>
        </w:rPr>
        <w:t>ocumento informativo que se presentará a la Comisión de Transparencia y Acceso a la Información Pública del Estado de Campeche (COTAIPEC) para su posterior aprobación</w:t>
      </w:r>
      <w:r>
        <w:rPr>
          <w:rFonts w:ascii="Arial" w:hAnsi="Arial" w:cs="Arial"/>
          <w:sz w:val="24"/>
          <w:szCs w:val="24"/>
        </w:rPr>
        <w:t xml:space="preserve"> de la citada Comisión. En este punto </w:t>
      </w:r>
      <w:r>
        <w:rPr>
          <w:rFonts w:ascii="Arial" w:hAnsi="Arial" w:cs="Arial"/>
          <w:sz w:val="24"/>
          <w:szCs w:val="24"/>
        </w:rPr>
        <w:lastRenderedPageBreak/>
        <w:t xml:space="preserve">se propuso incluir como obligación común aplicable la fracción XXXVII del artículo 74 de la Ley de Transparencia y Acceso a la Información Pública del Estado de Campeche correspondiente a </w:t>
      </w:r>
      <w:r w:rsidRPr="00994F3F">
        <w:rPr>
          <w:rFonts w:ascii="Arial" w:hAnsi="Arial" w:cs="Arial"/>
          <w:i/>
          <w:sz w:val="24"/>
          <w:szCs w:val="24"/>
        </w:rPr>
        <w:t>“Los mecanismos de participación ciudadana”</w:t>
      </w:r>
      <w:r w:rsidR="00994F3F">
        <w:rPr>
          <w:rFonts w:ascii="Arial" w:hAnsi="Arial" w:cs="Arial"/>
          <w:sz w:val="24"/>
          <w:szCs w:val="24"/>
        </w:rPr>
        <w:t xml:space="preserve"> que en este caso se le asignará el formato respectivo a la Dirección Ejecutiva de Educación Cívica y Participación Ciudadana de este Instituto Electoral para el llenado oportuno</w:t>
      </w:r>
      <w:r w:rsidR="000E1C9B">
        <w:rPr>
          <w:rFonts w:ascii="Arial" w:hAnsi="Arial" w:cs="Arial"/>
          <w:sz w:val="24"/>
          <w:szCs w:val="24"/>
        </w:rPr>
        <w:t>, por lo que se le solicitó al Secretario Técnico hacer del conocimiento a dicha Dirección de la determinación del Comité</w:t>
      </w:r>
      <w:r w:rsidR="00994F3F">
        <w:rPr>
          <w:rFonts w:ascii="Arial" w:hAnsi="Arial" w:cs="Arial"/>
          <w:sz w:val="24"/>
          <w:szCs w:val="24"/>
        </w:rPr>
        <w:t xml:space="preserve">. </w:t>
      </w:r>
      <w:r>
        <w:rPr>
          <w:rFonts w:ascii="Arial" w:hAnsi="Arial" w:cs="Arial"/>
          <w:sz w:val="24"/>
          <w:szCs w:val="24"/>
        </w:rPr>
        <w:t>Acto seguido, s</w:t>
      </w:r>
      <w:r w:rsidRPr="00196B60">
        <w:rPr>
          <w:rFonts w:ascii="Arial" w:hAnsi="Arial" w:cs="Arial"/>
          <w:sz w:val="24"/>
          <w:szCs w:val="24"/>
        </w:rPr>
        <w:t>e puso a consideración de los integrantes de este Comité</w:t>
      </w:r>
      <w:r>
        <w:rPr>
          <w:rFonts w:ascii="Arial" w:hAnsi="Arial" w:cs="Arial"/>
          <w:sz w:val="24"/>
          <w:szCs w:val="24"/>
        </w:rPr>
        <w:t xml:space="preserve"> dicho documento</w:t>
      </w:r>
      <w:r w:rsidR="00994F3F">
        <w:rPr>
          <w:rFonts w:ascii="Arial" w:hAnsi="Arial" w:cs="Arial"/>
          <w:sz w:val="24"/>
          <w:szCs w:val="24"/>
        </w:rPr>
        <w:t xml:space="preserve"> con la propuesta descrita</w:t>
      </w:r>
      <w:r>
        <w:rPr>
          <w:rFonts w:ascii="Arial" w:hAnsi="Arial" w:cs="Arial"/>
          <w:sz w:val="24"/>
          <w:szCs w:val="24"/>
        </w:rPr>
        <w:t>, mismo que</w:t>
      </w:r>
      <w:r w:rsidRPr="00196B60">
        <w:rPr>
          <w:rFonts w:ascii="Arial" w:hAnsi="Arial" w:cs="Arial"/>
          <w:sz w:val="24"/>
          <w:szCs w:val="24"/>
        </w:rPr>
        <w:t xml:space="preserve"> se aprob</w:t>
      </w:r>
      <w:r>
        <w:rPr>
          <w:rFonts w:ascii="Arial" w:hAnsi="Arial" w:cs="Arial"/>
          <w:sz w:val="24"/>
          <w:szCs w:val="24"/>
        </w:rPr>
        <w:t>ó por unanimidad de votos de las consejerías</w:t>
      </w:r>
      <w:r w:rsidRPr="00196B60">
        <w:rPr>
          <w:rFonts w:ascii="Arial" w:hAnsi="Arial" w:cs="Arial"/>
          <w:sz w:val="24"/>
          <w:szCs w:val="24"/>
        </w:rPr>
        <w:t xml:space="preserve"> electorales </w:t>
      </w:r>
      <w:proofErr w:type="gramStart"/>
      <w:r w:rsidRPr="00196B60">
        <w:rPr>
          <w:rFonts w:ascii="Arial" w:hAnsi="Arial" w:cs="Arial"/>
          <w:sz w:val="24"/>
          <w:szCs w:val="24"/>
        </w:rPr>
        <w:t>presentes.----------</w:t>
      </w:r>
      <w:proofErr w:type="gramEnd"/>
    </w:p>
    <w:p w:rsidR="00872C0F" w:rsidRDefault="00872C0F" w:rsidP="00872C0F">
      <w:pPr>
        <w:spacing w:after="0" w:line="240" w:lineRule="atLeast"/>
        <w:ind w:left="567" w:right="426"/>
        <w:jc w:val="both"/>
        <w:rPr>
          <w:rFonts w:ascii="Arial" w:hAnsi="Arial" w:cs="Arial"/>
          <w:sz w:val="24"/>
          <w:szCs w:val="24"/>
        </w:rPr>
      </w:pPr>
      <w:r w:rsidRPr="00196B60">
        <w:rPr>
          <w:rFonts w:ascii="Arial" w:hAnsi="Arial" w:cs="Arial"/>
          <w:sz w:val="24"/>
          <w:szCs w:val="24"/>
        </w:rPr>
        <w:t>Como</w:t>
      </w:r>
      <w:r w:rsidRPr="00196B60">
        <w:rPr>
          <w:rFonts w:ascii="Arial" w:hAnsi="Arial" w:cs="Arial"/>
          <w:b/>
          <w:sz w:val="24"/>
          <w:szCs w:val="24"/>
        </w:rPr>
        <w:t xml:space="preserve"> PUNTO NÚMERO SIETE </w:t>
      </w:r>
      <w:r w:rsidRPr="00196B60">
        <w:rPr>
          <w:rFonts w:ascii="Arial" w:hAnsi="Arial" w:cs="Arial"/>
          <w:sz w:val="24"/>
          <w:szCs w:val="24"/>
        </w:rPr>
        <w:t xml:space="preserve">del orden del día, </w:t>
      </w:r>
      <w:r>
        <w:rPr>
          <w:rFonts w:ascii="Arial" w:hAnsi="Arial" w:cs="Arial"/>
          <w:sz w:val="24"/>
          <w:szCs w:val="24"/>
        </w:rPr>
        <w:t>el consejero</w:t>
      </w:r>
      <w:r w:rsidRPr="00AE4E4C">
        <w:rPr>
          <w:rFonts w:ascii="Arial" w:hAnsi="Arial" w:cs="Arial"/>
          <w:sz w:val="24"/>
          <w:szCs w:val="24"/>
        </w:rPr>
        <w:t xml:space="preserve"> que preside este comité le cedió el uso de voz al secretario técnico quien en primer término señaló que con fecha 2</w:t>
      </w:r>
      <w:r w:rsidR="00994F3F">
        <w:rPr>
          <w:rFonts w:ascii="Arial" w:hAnsi="Arial" w:cs="Arial"/>
          <w:sz w:val="24"/>
          <w:szCs w:val="24"/>
        </w:rPr>
        <w:t>0</w:t>
      </w:r>
      <w:r w:rsidRPr="00AE4E4C">
        <w:rPr>
          <w:rFonts w:ascii="Arial" w:hAnsi="Arial" w:cs="Arial"/>
          <w:sz w:val="24"/>
          <w:szCs w:val="24"/>
        </w:rPr>
        <w:t xml:space="preserve"> de enero del año en curso se recib</w:t>
      </w:r>
      <w:r>
        <w:rPr>
          <w:rFonts w:ascii="Arial" w:hAnsi="Arial" w:cs="Arial"/>
          <w:sz w:val="24"/>
          <w:szCs w:val="24"/>
        </w:rPr>
        <w:t>ió en esta secretaría técnica el</w:t>
      </w:r>
      <w:r w:rsidRPr="00AE4E4C">
        <w:rPr>
          <w:rFonts w:ascii="Arial" w:hAnsi="Arial" w:cs="Arial"/>
          <w:sz w:val="24"/>
          <w:szCs w:val="24"/>
        </w:rPr>
        <w:t xml:space="preserve"> oficio </w:t>
      </w:r>
      <w:r>
        <w:rPr>
          <w:rFonts w:ascii="Arial" w:hAnsi="Arial" w:cs="Arial"/>
          <w:sz w:val="24"/>
          <w:szCs w:val="24"/>
        </w:rPr>
        <w:t>identificado con</w:t>
      </w:r>
      <w:r w:rsidR="00994F3F">
        <w:rPr>
          <w:rFonts w:ascii="Arial" w:hAnsi="Arial" w:cs="Arial"/>
          <w:sz w:val="24"/>
          <w:szCs w:val="24"/>
        </w:rPr>
        <w:t xml:space="preserve"> referencia alfanumérica ACA/006/2026</w:t>
      </w:r>
      <w:r>
        <w:rPr>
          <w:rFonts w:ascii="Arial" w:hAnsi="Arial" w:cs="Arial"/>
          <w:sz w:val="24"/>
          <w:szCs w:val="24"/>
        </w:rPr>
        <w:t xml:space="preserve"> </w:t>
      </w:r>
      <w:r w:rsidRPr="00AE4E4C">
        <w:rPr>
          <w:rFonts w:ascii="Arial" w:hAnsi="Arial" w:cs="Arial"/>
          <w:sz w:val="24"/>
          <w:szCs w:val="24"/>
        </w:rPr>
        <w:t xml:space="preserve">signado por la </w:t>
      </w:r>
      <w:r>
        <w:rPr>
          <w:rFonts w:ascii="Arial" w:hAnsi="Arial" w:cs="Arial"/>
          <w:sz w:val="24"/>
          <w:szCs w:val="24"/>
        </w:rPr>
        <w:t>Titular</w:t>
      </w:r>
      <w:r w:rsidRPr="00AE4E4C">
        <w:rPr>
          <w:rFonts w:ascii="Arial" w:hAnsi="Arial" w:cs="Arial"/>
          <w:sz w:val="24"/>
          <w:szCs w:val="24"/>
        </w:rPr>
        <w:t xml:space="preserve"> del Área Coordinadora de Archivos del Instituto Electoral del Estado de Campeche </w:t>
      </w:r>
      <w:r>
        <w:rPr>
          <w:rFonts w:ascii="Arial" w:hAnsi="Arial" w:cs="Arial"/>
          <w:sz w:val="24"/>
          <w:szCs w:val="24"/>
        </w:rPr>
        <w:t xml:space="preserve">solicitando </w:t>
      </w:r>
      <w:r w:rsidRPr="00AE4E4C">
        <w:rPr>
          <w:rFonts w:ascii="Arial" w:hAnsi="Arial" w:cs="Arial"/>
          <w:sz w:val="24"/>
          <w:szCs w:val="24"/>
        </w:rPr>
        <w:t xml:space="preserve">para que </w:t>
      </w:r>
      <w:r>
        <w:rPr>
          <w:rFonts w:ascii="Arial" w:hAnsi="Arial" w:cs="Arial"/>
          <w:sz w:val="24"/>
          <w:szCs w:val="24"/>
        </w:rPr>
        <w:t>se liste</w:t>
      </w:r>
      <w:r w:rsidR="002B6279">
        <w:rPr>
          <w:rFonts w:ascii="Arial" w:hAnsi="Arial" w:cs="Arial"/>
          <w:sz w:val="24"/>
          <w:szCs w:val="24"/>
        </w:rPr>
        <w:t>,</w:t>
      </w:r>
      <w:r>
        <w:rPr>
          <w:rFonts w:ascii="Arial" w:hAnsi="Arial" w:cs="Arial"/>
          <w:sz w:val="24"/>
          <w:szCs w:val="24"/>
        </w:rPr>
        <w:t xml:space="preserve"> en el orden del día de la Reunión de Trabajo próxima del Comité de Transparencia</w:t>
      </w:r>
      <w:r w:rsidR="002B6279">
        <w:rPr>
          <w:rFonts w:ascii="Arial" w:hAnsi="Arial" w:cs="Arial"/>
          <w:sz w:val="24"/>
          <w:szCs w:val="24"/>
        </w:rPr>
        <w:t>,</w:t>
      </w:r>
      <w:r>
        <w:rPr>
          <w:rFonts w:ascii="Arial" w:hAnsi="Arial" w:cs="Arial"/>
          <w:sz w:val="24"/>
          <w:szCs w:val="24"/>
        </w:rPr>
        <w:t xml:space="preserve"> la propuesta del Programa Anual de Desarrollo Archivístico diseña</w:t>
      </w:r>
      <w:r w:rsidR="00994F3F">
        <w:rPr>
          <w:rFonts w:ascii="Arial" w:hAnsi="Arial" w:cs="Arial"/>
          <w:sz w:val="24"/>
          <w:szCs w:val="24"/>
        </w:rPr>
        <w:t>do para el ejercicio fiscal 2026</w:t>
      </w:r>
      <w:r w:rsidRPr="00AE4E4C">
        <w:rPr>
          <w:rFonts w:ascii="Arial" w:hAnsi="Arial" w:cs="Arial"/>
          <w:sz w:val="24"/>
          <w:szCs w:val="24"/>
        </w:rPr>
        <w:t xml:space="preserve">, es por ello que en este punto se le cedió el uso de la voz a la </w:t>
      </w:r>
      <w:r>
        <w:rPr>
          <w:rFonts w:ascii="Arial" w:hAnsi="Arial" w:cs="Arial"/>
          <w:sz w:val="24"/>
          <w:szCs w:val="24"/>
        </w:rPr>
        <w:t xml:space="preserve">Titular </w:t>
      </w:r>
      <w:r w:rsidRPr="00AE4E4C">
        <w:rPr>
          <w:rFonts w:ascii="Arial" w:hAnsi="Arial" w:cs="Arial"/>
          <w:sz w:val="24"/>
          <w:szCs w:val="24"/>
        </w:rPr>
        <w:t>del Área Coordinadora de Archivos qui</w:t>
      </w:r>
      <w:r>
        <w:rPr>
          <w:rFonts w:ascii="Arial" w:hAnsi="Arial" w:cs="Arial"/>
          <w:sz w:val="24"/>
          <w:szCs w:val="24"/>
        </w:rPr>
        <w:t>en explicó</w:t>
      </w:r>
      <w:r w:rsidRPr="00AE4E4C">
        <w:rPr>
          <w:rFonts w:ascii="Arial" w:hAnsi="Arial" w:cs="Arial"/>
          <w:sz w:val="24"/>
          <w:szCs w:val="24"/>
        </w:rPr>
        <w:t xml:space="preserve"> a este Comité de Transparencia</w:t>
      </w:r>
      <w:r>
        <w:rPr>
          <w:rFonts w:ascii="Arial" w:hAnsi="Arial" w:cs="Arial"/>
          <w:sz w:val="24"/>
          <w:szCs w:val="24"/>
        </w:rPr>
        <w:t xml:space="preserve"> dicho programa</w:t>
      </w:r>
      <w:r w:rsidRPr="00AE4E4C">
        <w:rPr>
          <w:rFonts w:ascii="Arial" w:hAnsi="Arial" w:cs="Arial"/>
          <w:sz w:val="24"/>
          <w:szCs w:val="24"/>
        </w:rPr>
        <w:t>, exponiendo cada uno de los objetivos</w:t>
      </w:r>
      <w:r>
        <w:rPr>
          <w:rFonts w:ascii="Arial" w:hAnsi="Arial" w:cs="Arial"/>
          <w:sz w:val="24"/>
          <w:szCs w:val="24"/>
        </w:rPr>
        <w:t>,</w:t>
      </w:r>
      <w:r w:rsidRPr="00AE4E4C">
        <w:rPr>
          <w:rFonts w:ascii="Arial" w:hAnsi="Arial" w:cs="Arial"/>
          <w:sz w:val="24"/>
          <w:szCs w:val="24"/>
        </w:rPr>
        <w:t xml:space="preserve"> la planeación </w:t>
      </w:r>
      <w:r>
        <w:rPr>
          <w:rFonts w:ascii="Arial" w:hAnsi="Arial" w:cs="Arial"/>
          <w:sz w:val="24"/>
          <w:szCs w:val="24"/>
        </w:rPr>
        <w:t xml:space="preserve">de </w:t>
      </w:r>
      <w:r w:rsidRPr="00AE4E4C">
        <w:rPr>
          <w:rFonts w:ascii="Arial" w:hAnsi="Arial" w:cs="Arial"/>
          <w:sz w:val="24"/>
          <w:szCs w:val="24"/>
        </w:rPr>
        <w:t xml:space="preserve">actividades </w:t>
      </w:r>
      <w:r>
        <w:rPr>
          <w:rFonts w:ascii="Arial" w:hAnsi="Arial" w:cs="Arial"/>
          <w:sz w:val="24"/>
          <w:szCs w:val="24"/>
        </w:rPr>
        <w:t>y así como</w:t>
      </w:r>
      <w:r w:rsidRPr="00AE4E4C">
        <w:rPr>
          <w:rFonts w:ascii="Arial" w:hAnsi="Arial" w:cs="Arial"/>
          <w:sz w:val="24"/>
          <w:szCs w:val="24"/>
        </w:rPr>
        <w:t xml:space="preserve"> el cronograma de actividades</w:t>
      </w:r>
      <w:r>
        <w:rPr>
          <w:rFonts w:ascii="Arial" w:hAnsi="Arial" w:cs="Arial"/>
          <w:sz w:val="24"/>
          <w:szCs w:val="24"/>
        </w:rPr>
        <w:t xml:space="preserve"> a desarrollar en la presente anualidad.-----</w:t>
      </w:r>
    </w:p>
    <w:p w:rsidR="00872C0F" w:rsidRPr="00DE3817" w:rsidRDefault="00872C0F" w:rsidP="00872C0F">
      <w:pPr>
        <w:spacing w:after="0" w:line="240" w:lineRule="atLeast"/>
        <w:ind w:left="567" w:right="426"/>
        <w:jc w:val="both"/>
        <w:rPr>
          <w:rFonts w:ascii="Arial" w:hAnsi="Arial" w:cs="Arial"/>
          <w:sz w:val="24"/>
          <w:szCs w:val="24"/>
        </w:rPr>
      </w:pPr>
      <w:r w:rsidRPr="0003298F">
        <w:rPr>
          <w:rFonts w:ascii="Arial" w:hAnsi="Arial" w:cs="Arial"/>
          <w:bCs/>
          <w:sz w:val="24"/>
          <w:szCs w:val="24"/>
        </w:rPr>
        <w:t>Como</w:t>
      </w:r>
      <w:r>
        <w:rPr>
          <w:rFonts w:ascii="Arial" w:hAnsi="Arial" w:cs="Arial"/>
          <w:b/>
          <w:sz w:val="24"/>
          <w:szCs w:val="24"/>
        </w:rPr>
        <w:t xml:space="preserve"> </w:t>
      </w:r>
      <w:r w:rsidRPr="00AE4E4C">
        <w:rPr>
          <w:rFonts w:ascii="Arial" w:hAnsi="Arial" w:cs="Arial"/>
          <w:b/>
          <w:sz w:val="24"/>
          <w:szCs w:val="24"/>
        </w:rPr>
        <w:t xml:space="preserve">PUNTO NÚMERO </w:t>
      </w:r>
      <w:r>
        <w:rPr>
          <w:rFonts w:ascii="Arial" w:hAnsi="Arial" w:cs="Arial"/>
          <w:b/>
          <w:sz w:val="24"/>
          <w:szCs w:val="24"/>
        </w:rPr>
        <w:t>OCHO</w:t>
      </w:r>
      <w:r w:rsidRPr="00AE4E4C">
        <w:rPr>
          <w:rFonts w:ascii="Arial" w:hAnsi="Arial" w:cs="Arial"/>
          <w:sz w:val="24"/>
          <w:szCs w:val="24"/>
        </w:rPr>
        <w:t xml:space="preserve"> </w:t>
      </w:r>
      <w:r w:rsidRPr="00196B60">
        <w:rPr>
          <w:rFonts w:ascii="Arial" w:hAnsi="Arial" w:cs="Arial"/>
          <w:sz w:val="24"/>
          <w:szCs w:val="24"/>
        </w:rPr>
        <w:t>del orden del día, se declaró clausurada la sesión, siendo las 1</w:t>
      </w:r>
      <w:r w:rsidR="00994F3F">
        <w:rPr>
          <w:rFonts w:ascii="Arial" w:hAnsi="Arial" w:cs="Arial"/>
          <w:sz w:val="24"/>
          <w:szCs w:val="24"/>
        </w:rPr>
        <w:t>3:00</w:t>
      </w:r>
      <w:r w:rsidRPr="00196B60">
        <w:rPr>
          <w:rFonts w:ascii="Arial" w:hAnsi="Arial" w:cs="Arial"/>
          <w:sz w:val="24"/>
          <w:szCs w:val="24"/>
        </w:rPr>
        <w:t xml:space="preserve"> horas (</w:t>
      </w:r>
      <w:r>
        <w:rPr>
          <w:rFonts w:ascii="Arial" w:hAnsi="Arial" w:cs="Arial"/>
          <w:sz w:val="24"/>
          <w:szCs w:val="24"/>
        </w:rPr>
        <w:t>trece horas</w:t>
      </w:r>
      <w:r w:rsidR="00994F3F">
        <w:rPr>
          <w:rFonts w:ascii="Arial" w:hAnsi="Arial" w:cs="Arial"/>
          <w:sz w:val="24"/>
          <w:szCs w:val="24"/>
        </w:rPr>
        <w:t>) del mismo día de su inicio 23</w:t>
      </w:r>
      <w:r w:rsidRPr="00196B60">
        <w:rPr>
          <w:rFonts w:ascii="Arial" w:hAnsi="Arial" w:cs="Arial"/>
          <w:sz w:val="24"/>
          <w:szCs w:val="24"/>
        </w:rPr>
        <w:t xml:space="preserve"> de enero del año 202</w:t>
      </w:r>
      <w:r w:rsidR="00994F3F">
        <w:rPr>
          <w:rFonts w:ascii="Arial" w:hAnsi="Arial" w:cs="Arial"/>
          <w:sz w:val="24"/>
          <w:szCs w:val="24"/>
        </w:rPr>
        <w:t>6</w:t>
      </w:r>
      <w:r w:rsidRPr="00196B60">
        <w:rPr>
          <w:rFonts w:ascii="Arial" w:hAnsi="Arial" w:cs="Arial"/>
          <w:sz w:val="24"/>
          <w:szCs w:val="24"/>
        </w:rPr>
        <w:t>, firmando al calce los que en ella intervinieron.</w:t>
      </w:r>
    </w:p>
    <w:p w:rsidR="00872C0F" w:rsidRDefault="00872C0F" w:rsidP="00872C0F">
      <w:pPr>
        <w:tabs>
          <w:tab w:val="left" w:pos="4695"/>
        </w:tabs>
        <w:ind w:left="426" w:right="360"/>
        <w:jc w:val="center"/>
        <w:rPr>
          <w:rFonts w:ascii="Arial" w:hAnsi="Arial" w:cs="Arial"/>
          <w:b/>
          <w:sz w:val="20"/>
          <w:szCs w:val="20"/>
        </w:rPr>
      </w:pPr>
    </w:p>
    <w:p w:rsidR="00872C0F" w:rsidRPr="00A8547B" w:rsidRDefault="00872C0F" w:rsidP="00872C0F">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872C0F" w:rsidRPr="005075C8" w:rsidTr="00C7016F">
        <w:trPr>
          <w:trHeight w:val="16"/>
        </w:trPr>
        <w:tc>
          <w:tcPr>
            <w:tcW w:w="10341" w:type="dxa"/>
            <w:gridSpan w:val="2"/>
          </w:tcPr>
          <w:p w:rsidR="00872C0F" w:rsidRPr="005075C8" w:rsidRDefault="00872C0F" w:rsidP="00C7016F">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872C0F" w:rsidRPr="005075C8" w:rsidRDefault="002B6279" w:rsidP="00C7016F">
            <w:pPr>
              <w:spacing w:line="240" w:lineRule="auto"/>
              <w:ind w:left="426" w:right="360"/>
              <w:contextualSpacing/>
              <w:jc w:val="center"/>
              <w:rPr>
                <w:rStyle w:val="Textoennegrita"/>
                <w:rFonts w:ascii="Arial" w:hAnsi="Arial" w:cs="Arial"/>
                <w:sz w:val="20"/>
                <w:szCs w:val="20"/>
                <w:shd w:val="clear" w:color="auto" w:fill="FFFFFF"/>
              </w:rPr>
            </w:pPr>
            <w:r>
              <w:rPr>
                <w:rStyle w:val="Textoennegrita"/>
                <w:rFonts w:ascii="Arial" w:hAnsi="Arial" w:cs="Arial"/>
                <w:sz w:val="20"/>
                <w:szCs w:val="20"/>
                <w:shd w:val="clear" w:color="auto" w:fill="FFFFFF"/>
              </w:rPr>
              <w:t>DR.  JORGE GABRIEL GASCA SANTOS</w:t>
            </w:r>
            <w:r w:rsidR="00951D28">
              <w:rPr>
                <w:rStyle w:val="Textoennegrita"/>
                <w:rFonts w:ascii="Arial" w:hAnsi="Arial" w:cs="Arial"/>
                <w:sz w:val="20"/>
                <w:szCs w:val="20"/>
                <w:shd w:val="clear" w:color="auto" w:fill="FFFFFF"/>
              </w:rPr>
              <w:t>,</w:t>
            </w:r>
          </w:p>
          <w:p w:rsidR="00872C0F" w:rsidRPr="005075C8" w:rsidRDefault="00872C0F" w:rsidP="00C7016F">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872C0F" w:rsidRPr="005075C8" w:rsidRDefault="00872C0F" w:rsidP="00C7016F">
            <w:pPr>
              <w:spacing w:line="240" w:lineRule="auto"/>
              <w:ind w:left="426" w:right="360"/>
              <w:contextualSpacing/>
              <w:jc w:val="center"/>
              <w:rPr>
                <w:rFonts w:ascii="Arial" w:hAnsi="Arial" w:cs="Arial"/>
                <w:b/>
                <w:sz w:val="20"/>
                <w:szCs w:val="20"/>
              </w:rPr>
            </w:pPr>
          </w:p>
          <w:p w:rsidR="00872C0F" w:rsidRPr="005075C8" w:rsidRDefault="00872C0F" w:rsidP="00C7016F">
            <w:pPr>
              <w:spacing w:line="240" w:lineRule="auto"/>
              <w:ind w:left="426" w:right="360"/>
              <w:contextualSpacing/>
              <w:jc w:val="center"/>
              <w:rPr>
                <w:rFonts w:ascii="Arial" w:hAnsi="Arial" w:cs="Arial"/>
                <w:sz w:val="20"/>
                <w:szCs w:val="20"/>
              </w:rPr>
            </w:pPr>
          </w:p>
          <w:p w:rsidR="00872C0F" w:rsidRPr="005075C8" w:rsidRDefault="00872C0F" w:rsidP="00C7016F">
            <w:pPr>
              <w:ind w:left="426" w:right="360"/>
              <w:contextualSpacing/>
              <w:jc w:val="center"/>
              <w:rPr>
                <w:rFonts w:ascii="Arial" w:hAnsi="Arial" w:cs="Arial"/>
                <w:b/>
                <w:bCs/>
                <w:sz w:val="20"/>
                <w:szCs w:val="20"/>
              </w:rPr>
            </w:pPr>
          </w:p>
        </w:tc>
      </w:tr>
      <w:tr w:rsidR="00872C0F" w:rsidRPr="005075C8" w:rsidTr="00C7016F">
        <w:trPr>
          <w:trHeight w:val="16"/>
        </w:trPr>
        <w:tc>
          <w:tcPr>
            <w:tcW w:w="5529" w:type="dxa"/>
          </w:tcPr>
          <w:p w:rsidR="00872C0F" w:rsidRPr="005075C8" w:rsidRDefault="00872C0F" w:rsidP="00C7016F">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872C0F" w:rsidRPr="005075C8" w:rsidRDefault="00872C0F" w:rsidP="00C7016F">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w:t>
            </w:r>
            <w:r w:rsidR="002B6279">
              <w:rPr>
                <w:rStyle w:val="Textoennegrita"/>
                <w:rFonts w:ascii="Arial" w:hAnsi="Arial" w:cs="Arial"/>
                <w:sz w:val="20"/>
                <w:szCs w:val="20"/>
                <w:shd w:val="clear" w:color="auto" w:fill="FFFFFF"/>
              </w:rPr>
              <w:t xml:space="preserve"> NADINE ABIGAIL MOGUEL CEBALLOS</w:t>
            </w:r>
            <w:r w:rsidR="00951D28">
              <w:rPr>
                <w:rStyle w:val="Textoennegrita"/>
                <w:rFonts w:ascii="Arial" w:hAnsi="Arial" w:cs="Arial"/>
                <w:sz w:val="20"/>
                <w:szCs w:val="20"/>
                <w:shd w:val="clear" w:color="auto" w:fill="FFFFFF"/>
              </w:rPr>
              <w:t>,</w:t>
            </w:r>
          </w:p>
          <w:p w:rsidR="00872C0F" w:rsidRPr="005075C8" w:rsidRDefault="00872C0F" w:rsidP="00C7016F">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872C0F" w:rsidRPr="005075C8" w:rsidRDefault="00872C0F" w:rsidP="00C7016F">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872C0F" w:rsidRPr="005075C8" w:rsidRDefault="00872C0F" w:rsidP="00C7016F">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w:t>
            </w:r>
            <w:r w:rsidR="002B6279">
              <w:rPr>
                <w:rStyle w:val="Textoennegrita"/>
                <w:rFonts w:ascii="Arial" w:hAnsi="Arial" w:cs="Arial"/>
                <w:sz w:val="20"/>
                <w:szCs w:val="20"/>
                <w:shd w:val="clear" w:color="auto" w:fill="FFFFFF"/>
                <w:lang w:val="en-US"/>
              </w:rPr>
              <w:t>. VICTORIA DEL ROCÍO PALMA RUÍZ</w:t>
            </w:r>
            <w:r w:rsidR="00951D28">
              <w:rPr>
                <w:rStyle w:val="Textoennegrita"/>
                <w:rFonts w:ascii="Arial" w:hAnsi="Arial" w:cs="Arial"/>
                <w:sz w:val="20"/>
                <w:szCs w:val="20"/>
                <w:shd w:val="clear" w:color="auto" w:fill="FFFFFF"/>
                <w:lang w:val="en-US"/>
              </w:rPr>
              <w:t>,</w:t>
            </w:r>
          </w:p>
          <w:p w:rsidR="00872C0F" w:rsidRPr="005075C8" w:rsidRDefault="00872C0F" w:rsidP="00C7016F">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872C0F" w:rsidRPr="005075C8" w:rsidRDefault="00872C0F" w:rsidP="00C7016F">
            <w:pPr>
              <w:spacing w:after="0" w:line="240" w:lineRule="auto"/>
              <w:ind w:left="426" w:right="360"/>
              <w:jc w:val="center"/>
              <w:rPr>
                <w:rFonts w:ascii="Arial" w:hAnsi="Arial" w:cs="Arial"/>
                <w:sz w:val="20"/>
                <w:szCs w:val="20"/>
              </w:rPr>
            </w:pPr>
          </w:p>
          <w:p w:rsidR="00872C0F" w:rsidRPr="005075C8" w:rsidRDefault="00872C0F" w:rsidP="00C7016F">
            <w:pPr>
              <w:spacing w:after="0" w:line="240" w:lineRule="auto"/>
              <w:ind w:left="426" w:right="360"/>
              <w:jc w:val="center"/>
              <w:rPr>
                <w:rFonts w:ascii="Arial" w:hAnsi="Arial" w:cs="Arial"/>
                <w:sz w:val="20"/>
                <w:szCs w:val="20"/>
              </w:rPr>
            </w:pPr>
          </w:p>
          <w:p w:rsidR="00872C0F" w:rsidRPr="005075C8" w:rsidRDefault="00872C0F" w:rsidP="00C7016F">
            <w:pPr>
              <w:spacing w:after="0" w:line="240" w:lineRule="auto"/>
              <w:ind w:left="426" w:right="360"/>
              <w:jc w:val="center"/>
              <w:rPr>
                <w:rFonts w:ascii="Arial" w:hAnsi="Arial" w:cs="Arial"/>
                <w:sz w:val="20"/>
                <w:szCs w:val="20"/>
              </w:rPr>
            </w:pPr>
          </w:p>
        </w:tc>
      </w:tr>
      <w:tr w:rsidR="00872C0F" w:rsidRPr="005075C8" w:rsidTr="00C7016F">
        <w:trPr>
          <w:trHeight w:val="16"/>
        </w:trPr>
        <w:tc>
          <w:tcPr>
            <w:tcW w:w="10341" w:type="dxa"/>
            <w:gridSpan w:val="2"/>
          </w:tcPr>
          <w:p w:rsidR="00872C0F" w:rsidRPr="005075C8" w:rsidRDefault="00872C0F" w:rsidP="00C7016F">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Pr>
                <w:rStyle w:val="Textoennegrita"/>
                <w:rFonts w:ascii="Arial" w:hAnsi="Arial" w:cs="Arial"/>
                <w:sz w:val="20"/>
                <w:szCs w:val="20"/>
              </w:rPr>
              <w:t>________</w:t>
            </w:r>
          </w:p>
          <w:p w:rsidR="00872C0F" w:rsidRPr="005075C8" w:rsidRDefault="00872C0F" w:rsidP="00C7016F">
            <w:pPr>
              <w:spacing w:after="0"/>
              <w:ind w:left="426" w:right="360"/>
              <w:jc w:val="center"/>
              <w:rPr>
                <w:rFonts w:ascii="Arial" w:hAnsi="Arial" w:cs="Arial"/>
                <w:sz w:val="20"/>
                <w:szCs w:val="20"/>
              </w:rPr>
            </w:pPr>
            <w:r w:rsidRPr="005075C8">
              <w:rPr>
                <w:rFonts w:ascii="Arial" w:hAnsi="Arial" w:cs="Arial"/>
                <w:b/>
                <w:sz w:val="20"/>
                <w:szCs w:val="20"/>
              </w:rPr>
              <w:t xml:space="preserve"> LIC. MAU</w:t>
            </w:r>
            <w:r w:rsidR="002B6279">
              <w:rPr>
                <w:rFonts w:ascii="Arial" w:hAnsi="Arial" w:cs="Arial"/>
                <w:b/>
                <w:sz w:val="20"/>
                <w:szCs w:val="20"/>
              </w:rPr>
              <w:t>RICIO EDUARDO BERZUNZA ESPÍNOLA</w:t>
            </w:r>
            <w:r w:rsidR="00951D28">
              <w:rPr>
                <w:rFonts w:ascii="Arial" w:hAnsi="Arial" w:cs="Arial"/>
                <w:b/>
                <w:sz w:val="20"/>
                <w:szCs w:val="20"/>
              </w:rPr>
              <w:t>,</w:t>
            </w:r>
            <w:bookmarkStart w:id="0" w:name="_GoBack"/>
            <w:bookmarkEnd w:id="0"/>
          </w:p>
          <w:p w:rsidR="00872C0F" w:rsidRPr="005075C8" w:rsidRDefault="00872C0F" w:rsidP="00C7016F">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872C0F" w:rsidRPr="00A8547B" w:rsidRDefault="00872C0F" w:rsidP="00872C0F">
      <w:pPr>
        <w:ind w:left="426" w:right="360"/>
        <w:rPr>
          <w:rFonts w:ascii="Arial" w:hAnsi="Arial" w:cs="Arial"/>
          <w:sz w:val="24"/>
          <w:szCs w:val="24"/>
        </w:rPr>
      </w:pPr>
    </w:p>
    <w:p w:rsidR="00872C0F" w:rsidRPr="00A8547B" w:rsidRDefault="00872C0F" w:rsidP="00872C0F">
      <w:pPr>
        <w:rPr>
          <w:rFonts w:ascii="Arial" w:hAnsi="Arial" w:cs="Arial"/>
          <w:sz w:val="24"/>
          <w:szCs w:val="24"/>
        </w:rPr>
      </w:pPr>
    </w:p>
    <w:p w:rsidR="001605AE" w:rsidRDefault="001605AE"/>
    <w:sectPr w:rsidR="001605AE" w:rsidSect="005F10E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0E5" w:rsidRDefault="000E1C9B">
      <w:pPr>
        <w:spacing w:after="0" w:line="240" w:lineRule="auto"/>
      </w:pPr>
      <w:r>
        <w:separator/>
      </w:r>
    </w:p>
  </w:endnote>
  <w:endnote w:type="continuationSeparator" w:id="0">
    <w:p w:rsidR="003440E5" w:rsidRDefault="000E1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0E2" w:rsidRPr="00EB18A1" w:rsidRDefault="005B34FE" w:rsidP="005F10E2">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951D28">
      <w:rPr>
        <w:rFonts w:ascii="Segoe UI" w:hAnsi="Segoe UI" w:cs="Segoe UI"/>
        <w:noProof/>
        <w:sz w:val="16"/>
        <w:szCs w:val="16"/>
      </w:rPr>
      <w:t>3</w:t>
    </w:r>
    <w:r w:rsidRPr="00EB18A1">
      <w:rPr>
        <w:rFonts w:ascii="Segoe UI" w:hAnsi="Segoe UI" w:cs="Segoe UI"/>
        <w:sz w:val="16"/>
        <w:szCs w:val="16"/>
      </w:rPr>
      <w:fldChar w:fldCharType="end"/>
    </w:r>
    <w:r>
      <w:rPr>
        <w:rFonts w:ascii="Segoe UI" w:hAnsi="Segoe UI" w:cs="Segoe UI"/>
        <w:sz w:val="16"/>
        <w:szCs w:val="16"/>
      </w:rPr>
      <w:t xml:space="preserve"> de </w:t>
    </w:r>
    <w:r w:rsidR="00951D28">
      <w:fldChar w:fldCharType="begin"/>
    </w:r>
    <w:r w:rsidR="00951D28">
      <w:instrText xml:space="preserve"> NUMPAGES   \* MERGEFORMAT </w:instrText>
    </w:r>
    <w:r w:rsidR="00951D28">
      <w:fldChar w:fldCharType="separate"/>
    </w:r>
    <w:r w:rsidR="00951D28" w:rsidRPr="00951D28">
      <w:rPr>
        <w:rFonts w:ascii="Segoe UI" w:hAnsi="Segoe UI" w:cs="Segoe UI"/>
        <w:noProof/>
        <w:sz w:val="16"/>
        <w:szCs w:val="16"/>
      </w:rPr>
      <w:t>3</w:t>
    </w:r>
    <w:r w:rsidR="00951D28">
      <w:rPr>
        <w:rFonts w:ascii="Segoe UI" w:hAnsi="Segoe UI" w:cs="Segoe UI"/>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0E5" w:rsidRDefault="000E1C9B">
      <w:pPr>
        <w:spacing w:after="0" w:line="240" w:lineRule="auto"/>
      </w:pPr>
      <w:r>
        <w:separator/>
      </w:r>
    </w:p>
  </w:footnote>
  <w:footnote w:type="continuationSeparator" w:id="0">
    <w:p w:rsidR="003440E5" w:rsidRDefault="000E1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0E2" w:rsidRDefault="005B34FE" w:rsidP="005F10E2">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1B477EB3" wp14:editId="20D45306">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0E2" w:rsidRDefault="005B34FE" w:rsidP="005F10E2">
                          <w:pPr>
                            <w:rPr>
                              <w:lang w:val="es-ES"/>
                            </w:rPr>
                          </w:pPr>
                          <w:r>
                            <w:rPr>
                              <w:noProof/>
                            </w:rPr>
                            <w:drawing>
                              <wp:inline distT="0" distB="0" distL="0" distR="0" wp14:anchorId="7CBB10D9" wp14:editId="2F826106">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77EB3"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5F10E2" w:rsidRDefault="005B34FE" w:rsidP="005F10E2">
                    <w:pPr>
                      <w:rPr>
                        <w:lang w:val="es-ES"/>
                      </w:rPr>
                    </w:pPr>
                    <w:r>
                      <w:rPr>
                        <w:noProof/>
                      </w:rPr>
                      <w:drawing>
                        <wp:inline distT="0" distB="0" distL="0" distR="0" wp14:anchorId="7CBB10D9" wp14:editId="2F826106">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0C81D74A" wp14:editId="6C2CD7A5">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5F10E2" w:rsidRDefault="00951D28" w:rsidP="005F10E2">
    <w:pPr>
      <w:pStyle w:val="Encabezado"/>
      <w:tabs>
        <w:tab w:val="clear" w:pos="4419"/>
        <w:tab w:val="clear" w:pos="8838"/>
      </w:tabs>
      <w:ind w:left="851" w:right="709"/>
      <w:jc w:val="center"/>
      <w:rPr>
        <w:rFonts w:ascii="Segoe UI" w:hAnsi="Segoe UI" w:cs="Segoe UI"/>
        <w:sz w:val="16"/>
        <w:szCs w:val="16"/>
      </w:rPr>
    </w:pPr>
  </w:p>
  <w:p w:rsidR="005F10E2" w:rsidRDefault="00951D28" w:rsidP="005F10E2">
    <w:pPr>
      <w:pStyle w:val="Encabezado"/>
      <w:tabs>
        <w:tab w:val="clear" w:pos="4419"/>
        <w:tab w:val="clear" w:pos="8838"/>
      </w:tabs>
      <w:ind w:left="851" w:right="709"/>
      <w:jc w:val="center"/>
      <w:rPr>
        <w:rFonts w:ascii="Segoe UI" w:hAnsi="Segoe UI" w:cs="Segoe UI"/>
        <w:sz w:val="16"/>
        <w:szCs w:val="16"/>
      </w:rPr>
    </w:pPr>
  </w:p>
  <w:p w:rsidR="005F10E2" w:rsidRPr="00D2484D" w:rsidRDefault="005B34FE" w:rsidP="005F10E2">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0F59C3C3" wp14:editId="01B7DC32">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FD45C0"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5F10E2" w:rsidRDefault="005B34FE" w:rsidP="005F10E2">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5F10E2" w:rsidRDefault="005B34FE" w:rsidP="005F10E2">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5F10E2" w:rsidRPr="00250DAB" w:rsidRDefault="00951D28" w:rsidP="005F10E2">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C0F"/>
    <w:rsid w:val="000E1C9B"/>
    <w:rsid w:val="001605AE"/>
    <w:rsid w:val="002B6279"/>
    <w:rsid w:val="003440E5"/>
    <w:rsid w:val="005B34FE"/>
    <w:rsid w:val="00872C0F"/>
    <w:rsid w:val="00951D28"/>
    <w:rsid w:val="00994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99DE7"/>
  <w15:chartTrackingRefBased/>
  <w15:docId w15:val="{93B953BB-C796-4AAD-90BE-E67C337CC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C0F"/>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2C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2C0F"/>
    <w:rPr>
      <w:rFonts w:eastAsiaTheme="minorEastAsia"/>
      <w:lang w:eastAsia="es-MX"/>
    </w:rPr>
  </w:style>
  <w:style w:type="paragraph" w:styleId="Piedepgina">
    <w:name w:val="footer"/>
    <w:basedOn w:val="Normal"/>
    <w:link w:val="PiedepginaCar"/>
    <w:uiPriority w:val="99"/>
    <w:unhideWhenUsed/>
    <w:rsid w:val="00872C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2C0F"/>
    <w:rPr>
      <w:rFonts w:eastAsiaTheme="minorEastAsia"/>
      <w:lang w:eastAsia="es-MX"/>
    </w:rPr>
  </w:style>
  <w:style w:type="character" w:customStyle="1" w:styleId="FontStyle17">
    <w:name w:val="Font Style17"/>
    <w:basedOn w:val="Fuentedeprrafopredeter"/>
    <w:uiPriority w:val="99"/>
    <w:rsid w:val="00872C0F"/>
    <w:rPr>
      <w:rFonts w:ascii="Times New Roman" w:hAnsi="Times New Roman" w:cs="Times New Roman"/>
      <w:sz w:val="22"/>
      <w:szCs w:val="22"/>
    </w:rPr>
  </w:style>
  <w:style w:type="character" w:styleId="Textoennegrita">
    <w:name w:val="Strong"/>
    <w:basedOn w:val="Fuentedeprrafopredeter"/>
    <w:uiPriority w:val="22"/>
    <w:qFormat/>
    <w:rsid w:val="00872C0F"/>
    <w:rPr>
      <w:b/>
      <w:bCs/>
    </w:rPr>
  </w:style>
  <w:style w:type="paragraph" w:styleId="Sinespaciado">
    <w:name w:val="No Spacing"/>
    <w:uiPriority w:val="1"/>
    <w:qFormat/>
    <w:rsid w:val="00872C0F"/>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951D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1D28"/>
    <w:rPr>
      <w:rFonts w:ascii="Segoe UI" w:eastAsiaTheme="minorEastAsia"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1586</Words>
  <Characters>8727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4</cp:revision>
  <cp:lastPrinted>2026-02-11T20:27:00Z</cp:lastPrinted>
  <dcterms:created xsi:type="dcterms:W3CDTF">2026-02-04T18:53:00Z</dcterms:created>
  <dcterms:modified xsi:type="dcterms:W3CDTF">2026-02-11T20:30:00Z</dcterms:modified>
</cp:coreProperties>
</file>