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320" w:rsidRPr="00DF0E54" w:rsidRDefault="00334320" w:rsidP="00334320">
      <w:pPr>
        <w:jc w:val="center"/>
        <w:rPr>
          <w:rFonts w:ascii="Arial" w:hAnsi="Arial" w:cs="Arial"/>
          <w:b/>
          <w:szCs w:val="24"/>
        </w:rPr>
      </w:pPr>
      <w:r w:rsidRPr="00DF0E54">
        <w:rPr>
          <w:rFonts w:ascii="Arial" w:hAnsi="Arial" w:cs="Arial"/>
          <w:b/>
          <w:szCs w:val="24"/>
        </w:rPr>
        <w:t>MINUTA DE REUNIÓN DE TRABAJO</w:t>
      </w:r>
    </w:p>
    <w:p w:rsidR="00334320" w:rsidRPr="00DF0E54" w:rsidRDefault="00334320" w:rsidP="00334320">
      <w:pPr>
        <w:jc w:val="both"/>
        <w:rPr>
          <w:rFonts w:ascii="Arial" w:hAnsi="Arial" w:cs="Arial"/>
          <w:szCs w:val="24"/>
        </w:rPr>
      </w:pPr>
    </w:p>
    <w:p w:rsidR="00334320" w:rsidRPr="00DF0E54" w:rsidRDefault="00334320" w:rsidP="00334320">
      <w:pPr>
        <w:jc w:val="both"/>
        <w:rPr>
          <w:rFonts w:ascii="Arial" w:hAnsi="Arial" w:cs="Arial"/>
          <w:bCs/>
          <w:szCs w:val="24"/>
        </w:rPr>
      </w:pPr>
      <w:r w:rsidRPr="00DF0E54">
        <w:rPr>
          <w:rFonts w:ascii="Arial" w:hAnsi="Arial" w:cs="Arial"/>
          <w:szCs w:val="24"/>
        </w:rPr>
        <w:t>En la ciudad de San Francisco de C</w:t>
      </w:r>
      <w:r w:rsidR="001370DD">
        <w:rPr>
          <w:rFonts w:ascii="Arial" w:hAnsi="Arial" w:cs="Arial"/>
          <w:szCs w:val="24"/>
        </w:rPr>
        <w:t>ampeche, Campeche, siendo las 14:00 horas (catorce</w:t>
      </w:r>
      <w:r w:rsidRPr="00DF0E54">
        <w:rPr>
          <w:rFonts w:ascii="Arial" w:hAnsi="Arial" w:cs="Arial"/>
          <w:szCs w:val="24"/>
        </w:rPr>
        <w:t xml:space="preserve"> horas</w:t>
      </w:r>
      <w:r w:rsidR="001370DD">
        <w:rPr>
          <w:rFonts w:ascii="Arial" w:hAnsi="Arial" w:cs="Arial"/>
          <w:szCs w:val="24"/>
        </w:rPr>
        <w:t>) del día jueves 24 de noviembre</w:t>
      </w:r>
      <w:r w:rsidRPr="00DF0E54">
        <w:rPr>
          <w:rFonts w:ascii="Arial" w:hAnsi="Arial" w:cs="Arial"/>
          <w:szCs w:val="24"/>
        </w:rPr>
        <w:t xml:space="preserve"> del año 2016;</w:t>
      </w:r>
      <w:r w:rsidR="003A3294">
        <w:rPr>
          <w:rFonts w:ascii="Arial" w:hAnsi="Arial" w:cs="Arial"/>
          <w:szCs w:val="24"/>
        </w:rPr>
        <w:t xml:space="preserve"> </w:t>
      </w:r>
      <w:r w:rsidR="003A3294" w:rsidRPr="003A7744">
        <w:rPr>
          <w:rFonts w:ascii="Arial" w:hAnsi="Arial" w:cs="Arial"/>
          <w:szCs w:val="24"/>
        </w:rPr>
        <w:t xml:space="preserve">y con fundamento en lo dispuesto por los artículos 24 base VII de la Constitución Política del Estado de Campeche; 1 tercer párrafo, fracciones III y IV, 242, 244, 247, 273, 274 y 275 de la Ley de Instituciones y Procedimientos Electorales del Estado de Campeche; 44, 45 fracción I, 48 y 49 de la Ley de Transparencia y Acceso a la Información Pública del Estado de Campeche; numerales 1, 7 fracción II, 10, 11, 15 fracciones I, II, III y VI, 16 fracciones VII, VIII y IX, 40 fracción II del Reglamento Interior del Instituto Electoral del Estado de Campeche; se reunieron en el local que ocupa la sala de Consejeros ubicada en el interior de las instalaciones del Instituto Electoral del Estado de Campeche, sita en el número 18 de la Av. Fundadores, Área Ah Kim </w:t>
      </w:r>
      <w:proofErr w:type="spellStart"/>
      <w:r w:rsidR="003A3294" w:rsidRPr="003A7744">
        <w:rPr>
          <w:rFonts w:ascii="Arial" w:hAnsi="Arial" w:cs="Arial"/>
          <w:szCs w:val="24"/>
        </w:rPr>
        <w:t>Pech</w:t>
      </w:r>
      <w:proofErr w:type="spellEnd"/>
      <w:r w:rsidR="003A3294" w:rsidRPr="003A7744">
        <w:rPr>
          <w:rFonts w:ascii="Arial" w:hAnsi="Arial" w:cs="Arial"/>
          <w:szCs w:val="24"/>
        </w:rPr>
        <w:t>, Código Postal 24014, de esta ciudad de San Francisco de Campeche,</w:t>
      </w:r>
      <w:r w:rsidR="003A3294" w:rsidRPr="003A7744">
        <w:rPr>
          <w:rStyle w:val="FontStyle17"/>
          <w:rFonts w:ascii="Arial" w:hAnsi="Arial" w:cs="Arial"/>
          <w:sz w:val="24"/>
          <w:szCs w:val="24"/>
          <w:lang w:eastAsia="es-ES_tradnl"/>
        </w:rPr>
        <w:t xml:space="preserve"> para una reunión de trabajo, los integrantes</w:t>
      </w:r>
      <w:r w:rsidR="003A3294" w:rsidRPr="003A7744">
        <w:rPr>
          <w:rFonts w:ascii="Arial" w:hAnsi="Arial" w:cs="Arial"/>
          <w:szCs w:val="24"/>
        </w:rPr>
        <w:t xml:space="preserve"> del Comité de Transparencia a la que asistieron los consejeros electorales Francisco Javier Ac Ordoñez,  </w:t>
      </w:r>
      <w:proofErr w:type="spellStart"/>
      <w:r w:rsidR="003A3294" w:rsidRPr="003A7744">
        <w:rPr>
          <w:rFonts w:ascii="Arial" w:hAnsi="Arial" w:cs="Arial"/>
          <w:szCs w:val="24"/>
        </w:rPr>
        <w:t>Madén</w:t>
      </w:r>
      <w:proofErr w:type="spellEnd"/>
      <w:r w:rsidR="003A3294" w:rsidRPr="003A7744">
        <w:rPr>
          <w:rFonts w:ascii="Arial" w:hAnsi="Arial" w:cs="Arial"/>
          <w:szCs w:val="24"/>
        </w:rPr>
        <w:t xml:space="preserve"> </w:t>
      </w:r>
      <w:proofErr w:type="spellStart"/>
      <w:r w:rsidR="003A3294" w:rsidRPr="003A7744">
        <w:rPr>
          <w:rFonts w:ascii="Arial" w:hAnsi="Arial" w:cs="Arial"/>
          <w:szCs w:val="24"/>
        </w:rPr>
        <w:t>Nefertiti</w:t>
      </w:r>
      <w:proofErr w:type="spellEnd"/>
      <w:r w:rsidR="003A3294" w:rsidRPr="003A7744">
        <w:rPr>
          <w:rFonts w:ascii="Arial" w:hAnsi="Arial" w:cs="Arial"/>
          <w:szCs w:val="24"/>
        </w:rPr>
        <w:t xml:space="preserve"> Pérez Juárez e Ileana Celina López Díaz, fungiendo como Presidente de este Comité el primero de los nombrados asistidos por el Lic. Mauricio Eduardo </w:t>
      </w:r>
      <w:proofErr w:type="spellStart"/>
      <w:r w:rsidR="003A3294" w:rsidRPr="003A7744">
        <w:rPr>
          <w:rFonts w:ascii="Arial" w:hAnsi="Arial" w:cs="Arial"/>
          <w:szCs w:val="24"/>
        </w:rPr>
        <w:t>Berzunza</w:t>
      </w:r>
      <w:proofErr w:type="spellEnd"/>
      <w:r w:rsidR="003A3294" w:rsidRPr="003A7744">
        <w:rPr>
          <w:rFonts w:ascii="Arial" w:hAnsi="Arial" w:cs="Arial"/>
          <w:szCs w:val="24"/>
        </w:rPr>
        <w:t xml:space="preserve"> Espínola, Responsable de la Unidad de Transparencia, quien funge como Secretario Técnico del Comité de Transparencia del Instituto Electoral del Estado de Campeche</w:t>
      </w:r>
      <w:r w:rsidR="003A3294" w:rsidRPr="003A7744">
        <w:rPr>
          <w:rFonts w:ascii="Arial" w:hAnsi="Arial" w:cs="Arial"/>
          <w:bCs/>
          <w:szCs w:val="24"/>
        </w:rPr>
        <w:t>.</w:t>
      </w:r>
      <w:r w:rsidR="003A3294" w:rsidRPr="003A7744">
        <w:rPr>
          <w:rFonts w:ascii="Arial" w:hAnsi="Arial" w:cs="Arial"/>
          <w:szCs w:val="24"/>
        </w:rPr>
        <w:t xml:space="preserve"> Reunión a la que asistieron como invitad</w:t>
      </w:r>
      <w:r w:rsidR="003A3294">
        <w:rPr>
          <w:rFonts w:ascii="Arial" w:hAnsi="Arial" w:cs="Arial"/>
          <w:szCs w:val="24"/>
        </w:rPr>
        <w:t>a</w:t>
      </w:r>
      <w:r w:rsidR="003A3294" w:rsidRPr="003A7744">
        <w:rPr>
          <w:rFonts w:ascii="Arial" w:hAnsi="Arial" w:cs="Arial"/>
          <w:szCs w:val="24"/>
        </w:rPr>
        <w:t>s l</w:t>
      </w:r>
      <w:r w:rsidR="003A3294">
        <w:rPr>
          <w:rFonts w:ascii="Arial" w:hAnsi="Arial" w:cs="Arial"/>
          <w:szCs w:val="24"/>
        </w:rPr>
        <w:t>a</w:t>
      </w:r>
      <w:r w:rsidR="003A3294" w:rsidRPr="003A7744">
        <w:rPr>
          <w:rFonts w:ascii="Arial" w:hAnsi="Arial" w:cs="Arial"/>
          <w:szCs w:val="24"/>
        </w:rPr>
        <w:t>s consejer</w:t>
      </w:r>
      <w:r w:rsidR="003A3294">
        <w:rPr>
          <w:rFonts w:ascii="Arial" w:hAnsi="Arial" w:cs="Arial"/>
          <w:szCs w:val="24"/>
        </w:rPr>
        <w:t>a</w:t>
      </w:r>
      <w:r w:rsidR="003A3294" w:rsidRPr="003A7744">
        <w:rPr>
          <w:rFonts w:ascii="Arial" w:hAnsi="Arial" w:cs="Arial"/>
          <w:szCs w:val="24"/>
        </w:rPr>
        <w:t xml:space="preserve">s electorales </w:t>
      </w:r>
      <w:r w:rsidR="003A3294">
        <w:rPr>
          <w:rFonts w:ascii="Arial" w:hAnsi="Arial" w:cs="Arial"/>
          <w:szCs w:val="24"/>
        </w:rPr>
        <w:t xml:space="preserve">Susana Candelaria </w:t>
      </w:r>
      <w:proofErr w:type="spellStart"/>
      <w:r w:rsidR="003A3294">
        <w:rPr>
          <w:rFonts w:ascii="Arial" w:hAnsi="Arial" w:cs="Arial"/>
          <w:szCs w:val="24"/>
        </w:rPr>
        <w:t>Pech</w:t>
      </w:r>
      <w:proofErr w:type="spellEnd"/>
      <w:r w:rsidR="003A3294">
        <w:rPr>
          <w:rFonts w:ascii="Arial" w:hAnsi="Arial" w:cs="Arial"/>
          <w:szCs w:val="24"/>
        </w:rPr>
        <w:t xml:space="preserve"> Campos y </w:t>
      </w:r>
      <w:proofErr w:type="spellStart"/>
      <w:r w:rsidR="003A3294" w:rsidRPr="003A7744">
        <w:rPr>
          <w:rFonts w:ascii="Arial" w:hAnsi="Arial" w:cs="Arial"/>
          <w:szCs w:val="24"/>
        </w:rPr>
        <w:t>Li</w:t>
      </w:r>
      <w:r w:rsidR="003A3294">
        <w:rPr>
          <w:rFonts w:ascii="Arial" w:hAnsi="Arial" w:cs="Arial"/>
          <w:szCs w:val="24"/>
        </w:rPr>
        <w:t>zett</w:t>
      </w:r>
      <w:proofErr w:type="spellEnd"/>
      <w:r w:rsidR="003A3294">
        <w:rPr>
          <w:rFonts w:ascii="Arial" w:hAnsi="Arial" w:cs="Arial"/>
          <w:szCs w:val="24"/>
        </w:rPr>
        <w:t xml:space="preserve"> del Carmen Ortega Aranda.</w:t>
      </w:r>
      <w:r w:rsidR="003A3294" w:rsidRPr="003A7744">
        <w:rPr>
          <w:rFonts w:ascii="Arial" w:hAnsi="Arial" w:cs="Arial"/>
          <w:bCs/>
          <w:szCs w:val="24"/>
        </w:rPr>
        <w:t>------------------------</w:t>
      </w:r>
      <w:r w:rsidR="003A3294">
        <w:rPr>
          <w:rFonts w:ascii="Arial" w:hAnsi="Arial" w:cs="Arial"/>
          <w:bCs/>
          <w:szCs w:val="24"/>
        </w:rPr>
        <w:t>-------</w:t>
      </w:r>
    </w:p>
    <w:p w:rsidR="00334320" w:rsidRPr="00DF0E54" w:rsidRDefault="00334320" w:rsidP="00334320">
      <w:pPr>
        <w:pStyle w:val="Sinespaciado"/>
        <w:jc w:val="both"/>
        <w:rPr>
          <w:rFonts w:ascii="Arial" w:hAnsi="Arial" w:cs="Arial"/>
          <w:sz w:val="24"/>
          <w:szCs w:val="24"/>
        </w:rPr>
      </w:pPr>
      <w:r w:rsidRPr="00DF0E54">
        <w:rPr>
          <w:rFonts w:ascii="Arial" w:hAnsi="Arial" w:cs="Arial"/>
          <w:sz w:val="24"/>
          <w:szCs w:val="24"/>
        </w:rPr>
        <w:t>Acto seguido el Presidente del Comité de Transparencia hizo del conocimiento de los asistentes a esta reunión, el siguiente: --------------------------------------------------------------</w:t>
      </w:r>
    </w:p>
    <w:p w:rsidR="00334320" w:rsidRPr="00DF0E54" w:rsidRDefault="00334320" w:rsidP="00334320">
      <w:pPr>
        <w:pStyle w:val="Sinespaciado"/>
        <w:jc w:val="both"/>
        <w:rPr>
          <w:rFonts w:ascii="Arial" w:hAnsi="Arial" w:cs="Arial"/>
          <w:sz w:val="24"/>
          <w:szCs w:val="24"/>
        </w:rPr>
      </w:pPr>
      <w:r w:rsidRPr="00DF0E54">
        <w:rPr>
          <w:rFonts w:ascii="Arial" w:hAnsi="Arial" w:cs="Arial"/>
          <w:sz w:val="24"/>
          <w:szCs w:val="24"/>
        </w:rPr>
        <w:t>----------------------------------------------</w:t>
      </w:r>
      <w:r w:rsidRPr="00DF0E54">
        <w:rPr>
          <w:rFonts w:ascii="Arial" w:hAnsi="Arial" w:cs="Arial"/>
          <w:b/>
          <w:sz w:val="24"/>
          <w:szCs w:val="24"/>
        </w:rPr>
        <w:t>ORDEN DEL DÍA.</w:t>
      </w:r>
      <w:r w:rsidRPr="00DF0E54">
        <w:rPr>
          <w:rFonts w:ascii="Arial" w:hAnsi="Arial" w:cs="Arial"/>
          <w:sz w:val="24"/>
          <w:szCs w:val="24"/>
        </w:rPr>
        <w:t>-------------------------------------------</w:t>
      </w:r>
    </w:p>
    <w:p w:rsidR="00334320" w:rsidRPr="00DF0E54" w:rsidRDefault="00334320" w:rsidP="00334320">
      <w:pPr>
        <w:pStyle w:val="Sinespaciado"/>
        <w:numPr>
          <w:ilvl w:val="0"/>
          <w:numId w:val="1"/>
        </w:numPr>
        <w:ind w:left="0" w:firstLine="0"/>
        <w:jc w:val="both"/>
        <w:rPr>
          <w:rFonts w:ascii="Arial" w:hAnsi="Arial" w:cs="Arial"/>
          <w:sz w:val="24"/>
          <w:szCs w:val="24"/>
        </w:rPr>
      </w:pPr>
      <w:r w:rsidRPr="00DF0E54">
        <w:rPr>
          <w:rFonts w:ascii="Arial" w:hAnsi="Arial" w:cs="Arial"/>
          <w:sz w:val="24"/>
          <w:szCs w:val="24"/>
        </w:rPr>
        <w:t>Lista de asistencia.-------------------------------------------------------------------------------</w:t>
      </w:r>
    </w:p>
    <w:p w:rsidR="00334320" w:rsidRPr="00DF0E54" w:rsidRDefault="00A52851" w:rsidP="00334320">
      <w:pPr>
        <w:pStyle w:val="Sinespaciado"/>
        <w:numPr>
          <w:ilvl w:val="0"/>
          <w:numId w:val="1"/>
        </w:numPr>
        <w:ind w:left="0" w:firstLine="0"/>
        <w:jc w:val="both"/>
        <w:rPr>
          <w:rFonts w:ascii="Arial" w:hAnsi="Arial" w:cs="Arial"/>
          <w:sz w:val="24"/>
          <w:szCs w:val="24"/>
        </w:rPr>
      </w:pPr>
      <w:r>
        <w:rPr>
          <w:rFonts w:ascii="Arial" w:hAnsi="Arial" w:cs="Arial"/>
          <w:sz w:val="24"/>
          <w:szCs w:val="24"/>
        </w:rPr>
        <w:t xml:space="preserve">Dar a conocer la notificación del Acuerdo CG/30/16 intitulado: “ACUERDO DEL CONSEJO GENERAL DEL INSTITUTO ELECTORAL DEL ESTADO DE CAMPECHE, POR EL QUE SE APRUEBAN LOS LINEAMIENTOS DE TRANSPARENCIA Y ACCESO A LA INFORMACIÓN PÚBLICA DEL INSTITUTO ELECTORAL DEL ESTADO DE CAMPECHE </w:t>
      </w:r>
      <w:r w:rsidR="00334320">
        <w:rPr>
          <w:rFonts w:ascii="Arial" w:hAnsi="Arial" w:cs="Arial"/>
          <w:sz w:val="24"/>
          <w:szCs w:val="24"/>
        </w:rPr>
        <w:t>.------</w:t>
      </w:r>
      <w:r>
        <w:rPr>
          <w:rFonts w:ascii="Arial" w:hAnsi="Arial" w:cs="Arial"/>
          <w:sz w:val="24"/>
          <w:szCs w:val="24"/>
        </w:rPr>
        <w:t>---------------------------------------------</w:t>
      </w:r>
    </w:p>
    <w:p w:rsidR="00334320" w:rsidRPr="00DF0E54" w:rsidRDefault="00334320" w:rsidP="00334320">
      <w:pPr>
        <w:pStyle w:val="Sinespaciado"/>
        <w:numPr>
          <w:ilvl w:val="0"/>
          <w:numId w:val="1"/>
        </w:numPr>
        <w:ind w:left="0" w:firstLine="0"/>
        <w:jc w:val="both"/>
        <w:rPr>
          <w:rFonts w:ascii="Arial" w:hAnsi="Arial" w:cs="Arial"/>
          <w:sz w:val="24"/>
          <w:szCs w:val="24"/>
        </w:rPr>
      </w:pPr>
      <w:r w:rsidRPr="00DF0E54">
        <w:rPr>
          <w:rFonts w:ascii="Arial" w:hAnsi="Arial" w:cs="Arial"/>
          <w:sz w:val="24"/>
          <w:szCs w:val="24"/>
        </w:rPr>
        <w:t>Asuntos generales.-------------------------------------------------------------------------------</w:t>
      </w:r>
    </w:p>
    <w:p w:rsidR="00334320" w:rsidRPr="00DF0E54" w:rsidRDefault="00334320" w:rsidP="00334320">
      <w:pPr>
        <w:pStyle w:val="Sinespaciado"/>
        <w:numPr>
          <w:ilvl w:val="0"/>
          <w:numId w:val="1"/>
        </w:numPr>
        <w:ind w:left="0" w:firstLine="0"/>
        <w:jc w:val="both"/>
        <w:rPr>
          <w:rFonts w:ascii="Arial" w:hAnsi="Arial" w:cs="Arial"/>
          <w:sz w:val="24"/>
          <w:szCs w:val="24"/>
        </w:rPr>
      </w:pPr>
      <w:r w:rsidRPr="00DF0E54">
        <w:rPr>
          <w:rFonts w:ascii="Arial" w:hAnsi="Arial" w:cs="Arial"/>
          <w:sz w:val="24"/>
          <w:szCs w:val="24"/>
        </w:rPr>
        <w:t>Clausura.--------------------------------------------------------------------------------------------</w:t>
      </w:r>
    </w:p>
    <w:p w:rsidR="00334320" w:rsidRPr="00DF0E54" w:rsidRDefault="00334320" w:rsidP="00334320">
      <w:pPr>
        <w:jc w:val="both"/>
        <w:rPr>
          <w:rFonts w:ascii="Arial" w:hAnsi="Arial" w:cs="Arial"/>
          <w:szCs w:val="24"/>
        </w:rPr>
      </w:pPr>
      <w:r w:rsidRPr="00DF0E54">
        <w:rPr>
          <w:rFonts w:ascii="Arial" w:hAnsi="Arial" w:cs="Arial"/>
          <w:szCs w:val="24"/>
        </w:rPr>
        <w:t xml:space="preserve">Respecto al </w:t>
      </w:r>
      <w:r w:rsidRPr="00DF0E54">
        <w:rPr>
          <w:rFonts w:ascii="Arial" w:hAnsi="Arial" w:cs="Arial"/>
          <w:b/>
          <w:szCs w:val="24"/>
        </w:rPr>
        <w:t xml:space="preserve">PUNTO NÚMERO UNO </w:t>
      </w:r>
      <w:r w:rsidRPr="00DF0E54">
        <w:rPr>
          <w:rFonts w:ascii="Arial" w:hAnsi="Arial" w:cs="Arial"/>
          <w:szCs w:val="24"/>
        </w:rPr>
        <w:t>del orden del día, se procedió al pase de lista de asistencia, encontrándose presentes la totalidad de los integrantes del Comité de Transparencia del Instituto Electoral del Estado de Campeche por lo que se declaró que existe el quórum legal para</w:t>
      </w:r>
      <w:r w:rsidR="008E4320">
        <w:rPr>
          <w:rFonts w:ascii="Arial" w:hAnsi="Arial" w:cs="Arial"/>
          <w:szCs w:val="24"/>
        </w:rPr>
        <w:t xml:space="preserve"> la celebración de la presente</w:t>
      </w:r>
      <w:r w:rsidRPr="00DF0E54">
        <w:rPr>
          <w:rFonts w:ascii="Arial" w:hAnsi="Arial" w:cs="Arial"/>
          <w:szCs w:val="24"/>
        </w:rPr>
        <w:t xml:space="preserve"> reunión de trabajo.-----</w:t>
      </w:r>
    </w:p>
    <w:p w:rsidR="00334320" w:rsidRPr="00A15147" w:rsidRDefault="00334320" w:rsidP="00334320">
      <w:pPr>
        <w:jc w:val="both"/>
        <w:rPr>
          <w:rFonts w:ascii="Arial" w:hAnsi="Arial" w:cs="Arial"/>
          <w:szCs w:val="24"/>
        </w:rPr>
      </w:pPr>
      <w:r w:rsidRPr="00A15147">
        <w:rPr>
          <w:rFonts w:ascii="Arial" w:hAnsi="Arial" w:cs="Arial"/>
          <w:szCs w:val="24"/>
        </w:rPr>
        <w:t xml:space="preserve">Seguidamente con relación al </w:t>
      </w:r>
      <w:r w:rsidRPr="00A15147">
        <w:rPr>
          <w:rFonts w:ascii="Arial" w:hAnsi="Arial" w:cs="Arial"/>
          <w:b/>
          <w:szCs w:val="24"/>
        </w:rPr>
        <w:t>PUNTO NÚMERO DOS</w:t>
      </w:r>
      <w:r w:rsidRPr="00A15147">
        <w:rPr>
          <w:rFonts w:ascii="Arial" w:hAnsi="Arial" w:cs="Arial"/>
          <w:szCs w:val="24"/>
        </w:rPr>
        <w:t xml:space="preserve"> del orden del día, el Presidente del Comité</w:t>
      </w:r>
      <w:r w:rsidR="00A52851">
        <w:rPr>
          <w:rFonts w:ascii="Arial" w:hAnsi="Arial" w:cs="Arial"/>
          <w:szCs w:val="24"/>
        </w:rPr>
        <w:t xml:space="preserve"> da cuenta de la notificación y recepción del Acuerdo </w:t>
      </w:r>
      <w:r w:rsidR="00D60CCF">
        <w:rPr>
          <w:rFonts w:ascii="Arial" w:hAnsi="Arial" w:cs="Arial"/>
          <w:szCs w:val="24"/>
        </w:rPr>
        <w:t>CG/30/16 intitulado “ACUERDO DEL CONSEJO GENERAL DEL INSTITUTO</w:t>
      </w:r>
      <w:r w:rsidR="007F18AE">
        <w:rPr>
          <w:rFonts w:ascii="Arial" w:hAnsi="Arial" w:cs="Arial"/>
          <w:szCs w:val="24"/>
        </w:rPr>
        <w:t xml:space="preserve"> ELECTORAL </w:t>
      </w:r>
      <w:r w:rsidR="007F18AE">
        <w:rPr>
          <w:rFonts w:ascii="Arial" w:hAnsi="Arial" w:cs="Arial"/>
          <w:szCs w:val="24"/>
        </w:rPr>
        <w:lastRenderedPageBreak/>
        <w:t>DEL ESTADO DE CAMPECHE POR EL QUE SE APRUEBAN LOS LINEAMIENTOS DE TRANSPARENCIA Y ACCESO A LA INFORMACIÓN PÚBLICA DEL INSTITUTO ELECTORAL DEL ESTADO DE CAMPECHE”</w:t>
      </w:r>
      <w:r w:rsidR="002C535C">
        <w:rPr>
          <w:rFonts w:ascii="Arial" w:hAnsi="Arial" w:cs="Arial"/>
          <w:szCs w:val="24"/>
        </w:rPr>
        <w:t xml:space="preserve"> aprobado en la 10ª sesión extraordinaria del Consejo General de este Instituto Electoral</w:t>
      </w:r>
      <w:r w:rsidR="003A3294">
        <w:rPr>
          <w:rFonts w:ascii="Arial" w:hAnsi="Arial" w:cs="Arial"/>
          <w:szCs w:val="24"/>
        </w:rPr>
        <w:t xml:space="preserve"> celebrada el día de hoy 24 de noviembre</w:t>
      </w:r>
      <w:r w:rsidR="002C535C">
        <w:rPr>
          <w:rFonts w:ascii="Arial" w:hAnsi="Arial" w:cs="Arial"/>
          <w:szCs w:val="24"/>
        </w:rPr>
        <w:t>,</w:t>
      </w:r>
      <w:r w:rsidR="007F18AE">
        <w:rPr>
          <w:rFonts w:ascii="Arial" w:hAnsi="Arial" w:cs="Arial"/>
          <w:szCs w:val="24"/>
        </w:rPr>
        <w:t xml:space="preserve"> remitido a</w:t>
      </w:r>
      <w:r w:rsidR="002C535C">
        <w:rPr>
          <w:rFonts w:ascii="Arial" w:hAnsi="Arial" w:cs="Arial"/>
          <w:szCs w:val="24"/>
        </w:rPr>
        <w:t>l</w:t>
      </w:r>
      <w:r w:rsidR="007F18AE">
        <w:rPr>
          <w:rFonts w:ascii="Arial" w:hAnsi="Arial" w:cs="Arial"/>
          <w:szCs w:val="24"/>
        </w:rPr>
        <w:t xml:space="preserve"> Comité de Transparencia por la Consejera Presidenta del Consejo</w:t>
      </w:r>
      <w:r w:rsidR="002C535C">
        <w:rPr>
          <w:rFonts w:ascii="Arial" w:hAnsi="Arial" w:cs="Arial"/>
          <w:szCs w:val="24"/>
        </w:rPr>
        <w:t xml:space="preserve"> General de este Instituto</w:t>
      </w:r>
      <w:r w:rsidR="003A3294">
        <w:rPr>
          <w:rFonts w:ascii="Arial" w:hAnsi="Arial" w:cs="Arial"/>
          <w:szCs w:val="24"/>
        </w:rPr>
        <w:t xml:space="preserve"> Electoral para conocimiento de sus integrantes. </w:t>
      </w:r>
      <w:r w:rsidR="00C819C1">
        <w:rPr>
          <w:rFonts w:ascii="Arial" w:hAnsi="Arial" w:cs="Arial"/>
          <w:szCs w:val="24"/>
        </w:rPr>
        <w:t xml:space="preserve">En uso de la voz el Presidente del Comité de Transparencia </w:t>
      </w:r>
      <w:r w:rsidR="002C535C">
        <w:rPr>
          <w:rFonts w:ascii="Arial" w:hAnsi="Arial" w:cs="Arial"/>
          <w:szCs w:val="24"/>
        </w:rPr>
        <w:t xml:space="preserve">comenta que </w:t>
      </w:r>
      <w:r w:rsidR="00C41DD9">
        <w:rPr>
          <w:rFonts w:ascii="Arial" w:hAnsi="Arial" w:cs="Arial"/>
          <w:szCs w:val="24"/>
        </w:rPr>
        <w:t>los Lineamie</w:t>
      </w:r>
      <w:r w:rsidR="00C819C1">
        <w:rPr>
          <w:rFonts w:ascii="Arial" w:hAnsi="Arial" w:cs="Arial"/>
          <w:szCs w:val="24"/>
        </w:rPr>
        <w:t>ntos son el resultado de un trabajo conjunto e inédito</w:t>
      </w:r>
      <w:r w:rsidR="00C41DD9">
        <w:rPr>
          <w:rFonts w:ascii="Arial" w:hAnsi="Arial" w:cs="Arial"/>
          <w:szCs w:val="24"/>
        </w:rPr>
        <w:t xml:space="preserve"> que se realizó </w:t>
      </w:r>
      <w:r w:rsidR="00C819C1">
        <w:rPr>
          <w:rFonts w:ascii="Arial" w:hAnsi="Arial" w:cs="Arial"/>
          <w:szCs w:val="24"/>
        </w:rPr>
        <w:t xml:space="preserve">por el Consejo  General </w:t>
      </w:r>
      <w:r w:rsidR="00C41DD9">
        <w:rPr>
          <w:rFonts w:ascii="Arial" w:hAnsi="Arial" w:cs="Arial"/>
          <w:szCs w:val="24"/>
        </w:rPr>
        <w:t>para poder integrar</w:t>
      </w:r>
      <w:r w:rsidR="00C64A16">
        <w:rPr>
          <w:rFonts w:ascii="Arial" w:hAnsi="Arial" w:cs="Arial"/>
          <w:szCs w:val="24"/>
        </w:rPr>
        <w:t xml:space="preserve"> </w:t>
      </w:r>
      <w:r w:rsidR="00C819C1">
        <w:rPr>
          <w:rFonts w:ascii="Arial" w:hAnsi="Arial" w:cs="Arial"/>
          <w:szCs w:val="24"/>
        </w:rPr>
        <w:t xml:space="preserve">las acciones institucionales en materia de transparencia y acceso a la información </w:t>
      </w:r>
      <w:r w:rsidR="002C1216">
        <w:rPr>
          <w:rFonts w:ascii="Arial" w:hAnsi="Arial" w:cs="Arial"/>
          <w:szCs w:val="24"/>
        </w:rPr>
        <w:t>cumpliendo</w:t>
      </w:r>
      <w:r w:rsidR="00C64A16">
        <w:rPr>
          <w:rFonts w:ascii="Arial" w:hAnsi="Arial" w:cs="Arial"/>
          <w:szCs w:val="24"/>
        </w:rPr>
        <w:t xml:space="preserve"> con los requisitos establecidos en la Ley de Transparencia y Acceso a la Información Pública del Estado de Campeche</w:t>
      </w:r>
      <w:r w:rsidR="00C819C1">
        <w:rPr>
          <w:rFonts w:ascii="Arial" w:hAnsi="Arial" w:cs="Arial"/>
          <w:szCs w:val="24"/>
        </w:rPr>
        <w:t xml:space="preserve"> recién aprobada. Además agregó que los </w:t>
      </w:r>
      <w:r w:rsidR="002C1216">
        <w:rPr>
          <w:rFonts w:ascii="Arial" w:hAnsi="Arial" w:cs="Arial"/>
          <w:szCs w:val="24"/>
        </w:rPr>
        <w:t>lineamientos son innovadores</w:t>
      </w:r>
      <w:r w:rsidR="008C6552">
        <w:rPr>
          <w:rFonts w:ascii="Arial" w:hAnsi="Arial" w:cs="Arial"/>
          <w:szCs w:val="24"/>
        </w:rPr>
        <w:t xml:space="preserve"> y armonizan las disposiciones vigentes en materia de transparencia y acceso a la información</w:t>
      </w:r>
      <w:r w:rsidR="002C1216">
        <w:rPr>
          <w:rFonts w:ascii="Arial" w:hAnsi="Arial" w:cs="Arial"/>
          <w:szCs w:val="24"/>
        </w:rPr>
        <w:t>. Es por ello que se instruye al Secretario Técnico de este Comité para que las respuestas a las solicitudes de información se adecuen a los citados lineamientos, a</w:t>
      </w:r>
      <w:r w:rsidR="008C6552">
        <w:rPr>
          <w:rFonts w:ascii="Arial" w:hAnsi="Arial" w:cs="Arial"/>
          <w:szCs w:val="24"/>
        </w:rPr>
        <w:t xml:space="preserve">sí como los documentos que </w:t>
      </w:r>
      <w:r w:rsidR="002C1216">
        <w:rPr>
          <w:rFonts w:ascii="Arial" w:hAnsi="Arial" w:cs="Arial"/>
          <w:szCs w:val="24"/>
        </w:rPr>
        <w:t>emita la Unidad de Transparencia</w:t>
      </w:r>
      <w:r>
        <w:rPr>
          <w:rFonts w:ascii="Arial" w:hAnsi="Arial" w:cs="Arial"/>
          <w:szCs w:val="24"/>
        </w:rPr>
        <w:t xml:space="preserve">. </w:t>
      </w:r>
      <w:r w:rsidRPr="00A15147">
        <w:rPr>
          <w:rFonts w:ascii="Arial" w:hAnsi="Arial" w:cs="Arial"/>
          <w:szCs w:val="24"/>
        </w:rPr>
        <w:t xml:space="preserve">Una vez agotado dicho punto, se hace del conocimiento que como </w:t>
      </w:r>
      <w:r w:rsidRPr="00A15147">
        <w:rPr>
          <w:rFonts w:ascii="Arial" w:hAnsi="Arial" w:cs="Arial"/>
          <w:b/>
          <w:szCs w:val="24"/>
        </w:rPr>
        <w:t>PUNTO NÚMERO TRES</w:t>
      </w:r>
      <w:r w:rsidRPr="00A15147">
        <w:rPr>
          <w:rFonts w:ascii="Arial" w:hAnsi="Arial" w:cs="Arial"/>
          <w:szCs w:val="24"/>
        </w:rPr>
        <w:t xml:space="preserve"> se encuentran los asuntos generales, por lo que el Presidente del Comité invitó a sus integrantes para expresar si tenían algún asunto a tratar, manifestando sus integrantes que no hay asuntos generales por tratar.  ------------------</w:t>
      </w:r>
      <w:r w:rsidR="002C1216">
        <w:rPr>
          <w:rFonts w:ascii="Arial" w:hAnsi="Arial" w:cs="Arial"/>
          <w:szCs w:val="24"/>
        </w:rPr>
        <w:t>-------------------</w:t>
      </w:r>
    </w:p>
    <w:p w:rsidR="008C6552" w:rsidRPr="008C6552" w:rsidRDefault="00334320" w:rsidP="008C6552">
      <w:pPr>
        <w:pStyle w:val="Sinespaciado"/>
        <w:jc w:val="both"/>
        <w:rPr>
          <w:rFonts w:ascii="Arial" w:hAnsi="Arial" w:cs="Arial"/>
          <w:sz w:val="24"/>
          <w:szCs w:val="24"/>
        </w:rPr>
      </w:pPr>
      <w:r w:rsidRPr="00DF0E54">
        <w:rPr>
          <w:rFonts w:ascii="Arial" w:hAnsi="Arial" w:cs="Arial"/>
          <w:sz w:val="24"/>
          <w:szCs w:val="24"/>
        </w:rPr>
        <w:t xml:space="preserve">Como </w:t>
      </w:r>
      <w:r w:rsidRPr="00DF0E54">
        <w:rPr>
          <w:rFonts w:ascii="Arial" w:hAnsi="Arial" w:cs="Arial"/>
          <w:b/>
          <w:sz w:val="24"/>
          <w:szCs w:val="24"/>
        </w:rPr>
        <w:t xml:space="preserve">PUNTO NÚMERO CUATRO </w:t>
      </w:r>
      <w:r w:rsidRPr="00DF0E54">
        <w:rPr>
          <w:rFonts w:ascii="Arial" w:hAnsi="Arial" w:cs="Arial"/>
          <w:sz w:val="24"/>
          <w:szCs w:val="24"/>
        </w:rPr>
        <w:t>del orden del día, se declara clau</w:t>
      </w:r>
      <w:r w:rsidR="002C1216">
        <w:rPr>
          <w:rFonts w:ascii="Arial" w:hAnsi="Arial" w:cs="Arial"/>
          <w:sz w:val="24"/>
          <w:szCs w:val="24"/>
        </w:rPr>
        <w:t>surada esta reunión, siendo las catorce horas con quince minutos (14:15</w:t>
      </w:r>
      <w:r w:rsidRPr="00DF0E54">
        <w:rPr>
          <w:rFonts w:ascii="Arial" w:hAnsi="Arial" w:cs="Arial"/>
          <w:sz w:val="24"/>
          <w:szCs w:val="24"/>
        </w:rPr>
        <w:t xml:space="preserve"> hrs</w:t>
      </w:r>
      <w:r>
        <w:rPr>
          <w:rFonts w:ascii="Arial" w:hAnsi="Arial" w:cs="Arial"/>
          <w:sz w:val="24"/>
          <w:szCs w:val="24"/>
        </w:rPr>
        <w:t>.) del mismo día de su inicio</w:t>
      </w:r>
      <w:r w:rsidR="008C6552">
        <w:rPr>
          <w:rFonts w:ascii="Arial" w:hAnsi="Arial" w:cs="Arial"/>
          <w:sz w:val="24"/>
          <w:szCs w:val="24"/>
        </w:rPr>
        <w:t xml:space="preserve"> 24 de noviembre de 2016, </w:t>
      </w:r>
      <w:r w:rsidR="008C6552" w:rsidRPr="00DF0E54">
        <w:rPr>
          <w:rFonts w:ascii="Arial" w:hAnsi="Arial" w:cs="Arial"/>
          <w:sz w:val="24"/>
          <w:szCs w:val="24"/>
        </w:rPr>
        <w:t>firmando al calce los que en</w:t>
      </w:r>
      <w:r w:rsidR="008C6552">
        <w:rPr>
          <w:rFonts w:ascii="Arial" w:hAnsi="Arial" w:cs="Arial"/>
          <w:sz w:val="24"/>
          <w:szCs w:val="24"/>
        </w:rPr>
        <w:t xml:space="preserve"> ella intervinieron.</w:t>
      </w:r>
    </w:p>
    <w:p w:rsidR="008C6552" w:rsidRPr="00DF0E54" w:rsidRDefault="008C6552" w:rsidP="008C6552">
      <w:pPr>
        <w:jc w:val="both"/>
        <w:rPr>
          <w:rFonts w:ascii="Arial" w:hAnsi="Arial" w:cs="Arial"/>
          <w:szCs w:val="24"/>
        </w:rPr>
      </w:pPr>
    </w:p>
    <w:p w:rsidR="008C6552" w:rsidRPr="00DF0E54" w:rsidRDefault="008C6552" w:rsidP="008C6552">
      <w:pPr>
        <w:tabs>
          <w:tab w:val="left" w:pos="4695"/>
        </w:tabs>
        <w:jc w:val="center"/>
        <w:rPr>
          <w:rFonts w:ascii="Arial" w:hAnsi="Arial" w:cs="Arial"/>
          <w:b/>
          <w:szCs w:val="24"/>
        </w:rPr>
      </w:pPr>
      <w:r w:rsidRPr="00DF0E54">
        <w:rPr>
          <w:rFonts w:ascii="Arial" w:hAnsi="Arial" w:cs="Arial"/>
          <w:b/>
          <w:szCs w:val="24"/>
        </w:rPr>
        <w:t>Comité de Transparencia</w:t>
      </w:r>
    </w:p>
    <w:p w:rsidR="008C6552" w:rsidRPr="00DF0E54" w:rsidRDefault="008C6552" w:rsidP="008C6552">
      <w:pPr>
        <w:tabs>
          <w:tab w:val="left" w:pos="4695"/>
        </w:tabs>
        <w:jc w:val="center"/>
        <w:rPr>
          <w:rFonts w:ascii="Arial" w:hAnsi="Arial" w:cs="Arial"/>
          <w:szCs w:val="24"/>
        </w:rPr>
      </w:pPr>
    </w:p>
    <w:tbl>
      <w:tblPr>
        <w:tblpPr w:leftFromText="141" w:rightFromText="141" w:vertAnchor="text" w:horzAnchor="margin" w:tblpY="-3"/>
        <w:tblW w:w="8565" w:type="dxa"/>
        <w:tblLook w:val="01E0"/>
      </w:tblPr>
      <w:tblGrid>
        <w:gridCol w:w="4506"/>
        <w:gridCol w:w="4174"/>
      </w:tblGrid>
      <w:tr w:rsidR="008C6552" w:rsidTr="00A01A5A">
        <w:trPr>
          <w:trHeight w:val="15"/>
        </w:trPr>
        <w:tc>
          <w:tcPr>
            <w:tcW w:w="8565" w:type="dxa"/>
            <w:gridSpan w:val="2"/>
          </w:tcPr>
          <w:p w:rsidR="008C6552" w:rsidRDefault="008C6552" w:rsidP="008C6552">
            <w:pPr>
              <w:ind w:right="-342"/>
              <w:contextualSpacing/>
              <w:jc w:val="center"/>
              <w:rPr>
                <w:rStyle w:val="Textoennegrita"/>
              </w:rPr>
            </w:pPr>
            <w:r>
              <w:rPr>
                <w:rStyle w:val="Textoennegrita"/>
                <w:rFonts w:ascii="Segoe UI" w:hAnsi="Segoe UI" w:cs="Segoe UI"/>
                <w:sz w:val="20"/>
              </w:rPr>
              <w:t>__________________________________________________________</w:t>
            </w:r>
          </w:p>
          <w:p w:rsidR="008C6552" w:rsidRDefault="008C6552" w:rsidP="00A01A5A">
            <w:pPr>
              <w:ind w:right="-342"/>
              <w:contextualSpacing/>
              <w:jc w:val="center"/>
              <w:rPr>
                <w:rStyle w:val="Textoennegrita"/>
                <w:rFonts w:ascii="Segoe UI" w:hAnsi="Segoe UI" w:cs="Segoe UI"/>
                <w:sz w:val="20"/>
                <w:shd w:val="clear" w:color="auto" w:fill="FFFFFF"/>
              </w:rPr>
            </w:pPr>
            <w:r>
              <w:rPr>
                <w:rStyle w:val="Textoennegrita"/>
                <w:rFonts w:ascii="Segoe UI" w:hAnsi="Segoe UI" w:cs="Segoe UI"/>
                <w:sz w:val="20"/>
                <w:shd w:val="clear" w:color="auto" w:fill="FFFFFF"/>
              </w:rPr>
              <w:t>MTRO. FRANCISCO JAVIER AC ORDOÑEZ,</w:t>
            </w:r>
          </w:p>
          <w:p w:rsidR="008C6552" w:rsidRDefault="008C6552" w:rsidP="00A01A5A">
            <w:pPr>
              <w:ind w:right="-108"/>
              <w:contextualSpacing/>
              <w:jc w:val="center"/>
            </w:pPr>
            <w:r>
              <w:rPr>
                <w:rFonts w:ascii="Segoe UI" w:hAnsi="Segoe UI" w:cs="Segoe UI"/>
                <w:b/>
                <w:sz w:val="20"/>
              </w:rPr>
              <w:t>CONSEJERO ELECTORAL Y PRESIDENTE DEL COMITÉ.</w:t>
            </w:r>
          </w:p>
          <w:p w:rsidR="008C6552" w:rsidRDefault="008C6552" w:rsidP="00A01A5A">
            <w:pPr>
              <w:spacing w:after="200"/>
              <w:ind w:right="-108"/>
              <w:contextualSpacing/>
              <w:jc w:val="center"/>
              <w:rPr>
                <w:rFonts w:ascii="Segoe UI" w:eastAsiaTheme="minorEastAsia" w:hAnsi="Segoe UI" w:cs="Segoe UI"/>
                <w:b/>
                <w:bCs/>
                <w:sz w:val="20"/>
              </w:rPr>
            </w:pPr>
          </w:p>
        </w:tc>
      </w:tr>
      <w:tr w:rsidR="008C6552" w:rsidTr="00A01A5A">
        <w:trPr>
          <w:trHeight w:val="15"/>
        </w:trPr>
        <w:tc>
          <w:tcPr>
            <w:tcW w:w="4446" w:type="dxa"/>
          </w:tcPr>
          <w:p w:rsidR="008C6552" w:rsidRDefault="008C6552" w:rsidP="008C6552">
            <w:pPr>
              <w:ind w:right="-342"/>
              <w:contextualSpacing/>
              <w:rPr>
                <w:rFonts w:ascii="Segoe UI" w:hAnsi="Segoe UI" w:cs="Segoe UI"/>
                <w:b/>
                <w:bCs/>
                <w:sz w:val="20"/>
              </w:rPr>
            </w:pPr>
          </w:p>
          <w:p w:rsidR="008C6552" w:rsidRDefault="008C6552" w:rsidP="008C6552">
            <w:pPr>
              <w:ind w:right="-27"/>
              <w:contextualSpacing/>
              <w:rPr>
                <w:rStyle w:val="Textoennegrita"/>
              </w:rPr>
            </w:pPr>
            <w:r>
              <w:rPr>
                <w:rStyle w:val="Textoennegrita"/>
                <w:rFonts w:ascii="Segoe UI" w:hAnsi="Segoe UI" w:cs="Segoe UI"/>
                <w:sz w:val="20"/>
              </w:rPr>
              <w:t>____________________________________________________</w:t>
            </w:r>
          </w:p>
          <w:p w:rsidR="008C6552" w:rsidRDefault="008C6552" w:rsidP="00A01A5A">
            <w:pPr>
              <w:ind w:right="-342"/>
              <w:contextualSpacing/>
              <w:jc w:val="center"/>
            </w:pPr>
            <w:r>
              <w:rPr>
                <w:rStyle w:val="Textoennegrita"/>
                <w:rFonts w:ascii="Segoe UI" w:hAnsi="Segoe UI" w:cs="Segoe UI"/>
                <w:sz w:val="20"/>
                <w:shd w:val="clear" w:color="auto" w:fill="FFFFFF"/>
              </w:rPr>
              <w:t>LIC. MADEN NEFERTITI PÉREZ JUÁREZ,</w:t>
            </w:r>
          </w:p>
          <w:p w:rsidR="008C6552" w:rsidRDefault="008C6552" w:rsidP="00A01A5A">
            <w:pPr>
              <w:spacing w:after="200" w:line="276" w:lineRule="auto"/>
              <w:ind w:right="-342"/>
              <w:contextualSpacing/>
              <w:jc w:val="center"/>
              <w:rPr>
                <w:rFonts w:ascii="Segoe UI" w:eastAsiaTheme="minorEastAsia" w:hAnsi="Segoe UI" w:cs="Segoe UI"/>
                <w:b/>
                <w:bCs/>
                <w:sz w:val="20"/>
              </w:rPr>
            </w:pPr>
            <w:r>
              <w:rPr>
                <w:rStyle w:val="Textoennegrita"/>
                <w:rFonts w:ascii="Segoe UI" w:hAnsi="Segoe UI" w:cs="Segoe UI"/>
                <w:sz w:val="20"/>
                <w:shd w:val="clear" w:color="auto" w:fill="FFFFFF"/>
              </w:rPr>
              <w:t>CONSEJERA ELECTORAL.</w:t>
            </w:r>
          </w:p>
        </w:tc>
        <w:tc>
          <w:tcPr>
            <w:tcW w:w="4119" w:type="dxa"/>
          </w:tcPr>
          <w:p w:rsidR="008C6552" w:rsidRDefault="008C6552" w:rsidP="00A01A5A">
            <w:pPr>
              <w:rPr>
                <w:rFonts w:ascii="Segoe UI" w:hAnsi="Segoe UI" w:cs="Segoe UI"/>
                <w:b/>
                <w:sz w:val="20"/>
              </w:rPr>
            </w:pPr>
          </w:p>
          <w:p w:rsidR="008C6552" w:rsidRDefault="008C6552" w:rsidP="008C6552">
            <w:pPr>
              <w:ind w:right="-27"/>
              <w:contextualSpacing/>
              <w:rPr>
                <w:rStyle w:val="Textoennegrita"/>
              </w:rPr>
            </w:pPr>
            <w:r>
              <w:rPr>
                <w:rStyle w:val="Textoennegrita"/>
                <w:rFonts w:ascii="Segoe UI" w:hAnsi="Segoe UI" w:cs="Segoe UI"/>
                <w:sz w:val="20"/>
              </w:rPr>
              <w:t>________________________________________________</w:t>
            </w:r>
          </w:p>
          <w:p w:rsidR="008C6552" w:rsidRDefault="008C6552" w:rsidP="00A01A5A">
            <w:pPr>
              <w:jc w:val="center"/>
              <w:rPr>
                <w:rStyle w:val="Textoennegrita"/>
                <w:rFonts w:ascii="Segoe UI" w:hAnsi="Segoe UI" w:cs="Segoe UI"/>
                <w:sz w:val="20"/>
                <w:shd w:val="clear" w:color="auto" w:fill="FFFFFF"/>
              </w:rPr>
            </w:pPr>
            <w:r>
              <w:rPr>
                <w:rStyle w:val="Textoennegrita"/>
                <w:rFonts w:ascii="Segoe UI" w:hAnsi="Segoe UI" w:cs="Segoe UI"/>
                <w:sz w:val="20"/>
                <w:shd w:val="clear" w:color="auto" w:fill="FFFFFF"/>
              </w:rPr>
              <w:t>C.P. ILEANA CELINA LÓPEZ DÍAZ,</w:t>
            </w:r>
          </w:p>
          <w:p w:rsidR="008C6552" w:rsidRDefault="008C6552" w:rsidP="00A01A5A">
            <w:pPr>
              <w:spacing w:after="200" w:line="276" w:lineRule="auto"/>
              <w:jc w:val="center"/>
              <w:rPr>
                <w:rFonts w:eastAsiaTheme="minorEastAsia"/>
                <w:szCs w:val="22"/>
              </w:rPr>
            </w:pPr>
            <w:r>
              <w:rPr>
                <w:rStyle w:val="Textoennegrita"/>
                <w:rFonts w:ascii="Segoe UI" w:hAnsi="Segoe UI" w:cs="Segoe UI"/>
                <w:sz w:val="20"/>
                <w:shd w:val="clear" w:color="auto" w:fill="FFFFFF"/>
              </w:rPr>
              <w:t>CONSEJERA ELECTORAL.</w:t>
            </w:r>
          </w:p>
        </w:tc>
      </w:tr>
      <w:tr w:rsidR="008C6552" w:rsidTr="00A01A5A">
        <w:trPr>
          <w:trHeight w:val="15"/>
        </w:trPr>
        <w:tc>
          <w:tcPr>
            <w:tcW w:w="8565" w:type="dxa"/>
            <w:gridSpan w:val="2"/>
          </w:tcPr>
          <w:p w:rsidR="008C6552" w:rsidRDefault="008C6552" w:rsidP="00A01A5A">
            <w:pPr>
              <w:ind w:right="-27"/>
              <w:contextualSpacing/>
              <w:jc w:val="center"/>
              <w:rPr>
                <w:rStyle w:val="Textoennegrita"/>
                <w:rFonts w:ascii="Segoe UI" w:hAnsi="Segoe UI" w:cs="Segoe UI"/>
                <w:sz w:val="20"/>
              </w:rPr>
            </w:pPr>
          </w:p>
          <w:p w:rsidR="008C6552" w:rsidRDefault="008C6552" w:rsidP="008C6552">
            <w:pPr>
              <w:ind w:right="-27"/>
              <w:contextualSpacing/>
              <w:jc w:val="center"/>
              <w:rPr>
                <w:rStyle w:val="Textoennegrita"/>
                <w:rFonts w:ascii="Segoe UI" w:hAnsi="Segoe UI" w:cs="Segoe UI"/>
                <w:sz w:val="20"/>
              </w:rPr>
            </w:pPr>
            <w:r>
              <w:rPr>
                <w:rStyle w:val="Textoennegrita"/>
                <w:rFonts w:ascii="Segoe UI" w:hAnsi="Segoe UI" w:cs="Segoe UI"/>
                <w:sz w:val="20"/>
              </w:rPr>
              <w:t>_____________________________________________________________________</w:t>
            </w:r>
          </w:p>
          <w:p w:rsidR="008C6552" w:rsidRDefault="008C6552" w:rsidP="00A01A5A">
            <w:pPr>
              <w:jc w:val="center"/>
            </w:pPr>
            <w:r>
              <w:rPr>
                <w:rFonts w:ascii="Segoe UI" w:hAnsi="Segoe UI" w:cs="Segoe UI"/>
                <w:b/>
                <w:sz w:val="20"/>
              </w:rPr>
              <w:t xml:space="preserve"> LIC. MAURICIO EDUARDO BERZUNZA ESPÍNOLA,</w:t>
            </w:r>
          </w:p>
          <w:p w:rsidR="008C6552" w:rsidRDefault="008C6552" w:rsidP="00A01A5A">
            <w:pPr>
              <w:spacing w:after="200" w:line="276" w:lineRule="auto"/>
              <w:ind w:right="-342"/>
              <w:contextualSpacing/>
              <w:jc w:val="center"/>
              <w:rPr>
                <w:rStyle w:val="Textoennegrita"/>
                <w:rFonts w:eastAsiaTheme="minorEastAsia"/>
                <w:bCs w:val="0"/>
                <w:szCs w:val="22"/>
              </w:rPr>
            </w:pPr>
            <w:r>
              <w:rPr>
                <w:rFonts w:ascii="Segoe UI" w:hAnsi="Segoe UI" w:cs="Segoe UI"/>
                <w:b/>
                <w:sz w:val="20"/>
              </w:rPr>
              <w:t>SECRETARIO TÉCNICO DEL COMITÉ DE TRANSPARENCIA.</w:t>
            </w:r>
          </w:p>
        </w:tc>
      </w:tr>
    </w:tbl>
    <w:p w:rsidR="00334320" w:rsidRPr="00DF0E54" w:rsidRDefault="00334320" w:rsidP="00334320">
      <w:pPr>
        <w:pStyle w:val="Sinespaciado"/>
        <w:jc w:val="both"/>
        <w:rPr>
          <w:rFonts w:ascii="Arial" w:hAnsi="Arial" w:cs="Arial"/>
          <w:szCs w:val="24"/>
        </w:rPr>
      </w:pPr>
      <w:r>
        <w:rPr>
          <w:rFonts w:ascii="Arial" w:hAnsi="Arial" w:cs="Arial"/>
          <w:sz w:val="24"/>
          <w:szCs w:val="24"/>
        </w:rPr>
        <w:t>.</w:t>
      </w:r>
    </w:p>
    <w:p w:rsidR="00334320" w:rsidRPr="00DF0E54" w:rsidRDefault="00334320" w:rsidP="00334320">
      <w:pPr>
        <w:jc w:val="both"/>
        <w:rPr>
          <w:rFonts w:ascii="Arial" w:hAnsi="Arial" w:cs="Arial"/>
          <w:szCs w:val="24"/>
        </w:rPr>
      </w:pPr>
    </w:p>
    <w:p w:rsidR="00334320" w:rsidRDefault="00334320" w:rsidP="00334320">
      <w:pPr>
        <w:jc w:val="both"/>
      </w:pPr>
    </w:p>
    <w:p w:rsidR="00061CC3" w:rsidRDefault="00061CC3"/>
    <w:sectPr w:rsidR="00061CC3" w:rsidSect="002C535C">
      <w:headerReference w:type="default" r:id="rId7"/>
      <w:footerReference w:type="default" r:id="rId8"/>
      <w:pgSz w:w="12240" w:h="15840"/>
      <w:pgMar w:top="1418" w:right="1701" w:bottom="851"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16E" w:rsidRDefault="004E416E" w:rsidP="00334320">
      <w:r>
        <w:separator/>
      </w:r>
    </w:p>
  </w:endnote>
  <w:endnote w:type="continuationSeparator" w:id="0">
    <w:p w:rsidR="004E416E" w:rsidRDefault="004E416E" w:rsidP="003343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utura Lt BT">
    <w:altName w:val="Century Gothic"/>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039"/>
      <w:docPartObj>
        <w:docPartGallery w:val="Page Numbers (Bottom of Page)"/>
        <w:docPartUnique/>
      </w:docPartObj>
    </w:sdtPr>
    <w:sdtContent>
      <w:sdt>
        <w:sdtPr>
          <w:id w:val="1535040"/>
          <w:docPartObj>
            <w:docPartGallery w:val="Page Numbers (Top of Page)"/>
            <w:docPartUnique/>
          </w:docPartObj>
        </w:sdtPr>
        <w:sdtContent>
          <w:p w:rsidR="002C535C" w:rsidRDefault="002C535C">
            <w:pPr>
              <w:pStyle w:val="Piedepgina"/>
              <w:jc w:val="right"/>
            </w:pPr>
            <w:r>
              <w:t xml:space="preserve">Página </w:t>
            </w:r>
            <w:r w:rsidR="00E964B9">
              <w:rPr>
                <w:b/>
                <w:sz w:val="24"/>
                <w:szCs w:val="24"/>
              </w:rPr>
              <w:fldChar w:fldCharType="begin"/>
            </w:r>
            <w:r>
              <w:rPr>
                <w:b/>
              </w:rPr>
              <w:instrText>PAGE</w:instrText>
            </w:r>
            <w:r w:rsidR="00E964B9">
              <w:rPr>
                <w:b/>
                <w:sz w:val="24"/>
                <w:szCs w:val="24"/>
              </w:rPr>
              <w:fldChar w:fldCharType="separate"/>
            </w:r>
            <w:r w:rsidR="008E4320">
              <w:rPr>
                <w:b/>
                <w:noProof/>
              </w:rPr>
              <w:t>1</w:t>
            </w:r>
            <w:r w:rsidR="00E964B9">
              <w:rPr>
                <w:b/>
                <w:sz w:val="24"/>
                <w:szCs w:val="24"/>
              </w:rPr>
              <w:fldChar w:fldCharType="end"/>
            </w:r>
            <w:r>
              <w:t xml:space="preserve"> de </w:t>
            </w:r>
            <w:r w:rsidR="00E964B9">
              <w:rPr>
                <w:b/>
                <w:sz w:val="24"/>
                <w:szCs w:val="24"/>
              </w:rPr>
              <w:fldChar w:fldCharType="begin"/>
            </w:r>
            <w:r>
              <w:rPr>
                <w:b/>
              </w:rPr>
              <w:instrText>NUMPAGES</w:instrText>
            </w:r>
            <w:r w:rsidR="00E964B9">
              <w:rPr>
                <w:b/>
                <w:sz w:val="24"/>
                <w:szCs w:val="24"/>
              </w:rPr>
              <w:fldChar w:fldCharType="separate"/>
            </w:r>
            <w:r w:rsidR="008E4320">
              <w:rPr>
                <w:b/>
                <w:noProof/>
              </w:rPr>
              <w:t>2</w:t>
            </w:r>
            <w:r w:rsidR="00E964B9">
              <w:rPr>
                <w:b/>
                <w:sz w:val="24"/>
                <w:szCs w:val="24"/>
              </w:rPr>
              <w:fldChar w:fldCharType="end"/>
            </w:r>
          </w:p>
        </w:sdtContent>
      </w:sdt>
    </w:sdtContent>
  </w:sdt>
  <w:p w:rsidR="002C535C" w:rsidRDefault="002C535C" w:rsidP="002C535C">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16E" w:rsidRDefault="004E416E" w:rsidP="00334320">
      <w:r>
        <w:separator/>
      </w:r>
    </w:p>
  </w:footnote>
  <w:footnote w:type="continuationSeparator" w:id="0">
    <w:p w:rsidR="004E416E" w:rsidRDefault="004E416E" w:rsidP="003343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35C" w:rsidRPr="00383475" w:rsidRDefault="002C535C" w:rsidP="002C535C">
    <w:pPr>
      <w:pStyle w:val="Encabezado"/>
      <w:jc w:val="center"/>
    </w:pPr>
    <w:r w:rsidRPr="0095634B">
      <w:rPr>
        <w:noProof/>
        <w:lang w:val="es-MX" w:eastAsia="es-MX"/>
      </w:rPr>
      <w:drawing>
        <wp:anchor distT="0" distB="0" distL="114300" distR="114300" simplePos="0" relativeHeight="251659264" behindDoc="1" locked="0" layoutInCell="1" allowOverlap="1">
          <wp:simplePos x="0" y="0"/>
          <wp:positionH relativeFrom="column">
            <wp:posOffset>-450059</wp:posOffset>
          </wp:positionH>
          <wp:positionV relativeFrom="paragraph">
            <wp:posOffset>-345054</wp:posOffset>
          </wp:positionV>
          <wp:extent cx="7766793" cy="10058400"/>
          <wp:effectExtent l="19050" t="0" r="5607" b="0"/>
          <wp:wrapNone/>
          <wp:docPr id="1" name="Imagen 1" descr="HOJA 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 MEMBRETADA"/>
                  <pic:cNvPicPr>
                    <a:picLocks noChangeAspect="1" noChangeArrowheads="1"/>
                  </pic:cNvPicPr>
                </pic:nvPicPr>
                <pic:blipFill>
                  <a:blip r:embed="rId1"/>
                  <a:srcRect/>
                  <a:stretch>
                    <a:fillRect/>
                  </a:stretch>
                </pic:blipFill>
                <pic:spPr bwMode="auto">
                  <a:xfrm>
                    <a:off x="0" y="0"/>
                    <a:ext cx="7766793" cy="10058400"/>
                  </a:xfrm>
                  <a:prstGeom prst="rect">
                    <a:avLst/>
                  </a:prstGeom>
                  <a:noFill/>
                </pic:spPr>
              </pic:pic>
            </a:graphicData>
          </a:graphic>
        </wp:anchor>
      </w:drawing>
    </w:r>
    <w:r w:rsidRPr="00A65A84">
      <w:rPr>
        <w:rFonts w:ascii="Futura Lt BT" w:hAnsi="Futura Lt BT"/>
        <w:b/>
        <w:color w:val="000000" w:themeColor="text1"/>
      </w:rPr>
      <w:t>INSTITUTO ELECTORAL DEL ESTADO DE CAMPECHE</w:t>
    </w:r>
  </w:p>
  <w:p w:rsidR="002C535C" w:rsidRPr="00011CDB" w:rsidRDefault="002C535C" w:rsidP="002C535C">
    <w:pPr>
      <w:pStyle w:val="Encabezado"/>
      <w:ind w:left="851" w:right="709"/>
      <w:jc w:val="center"/>
      <w:rPr>
        <w:rFonts w:ascii="Segoe UI" w:hAnsi="Segoe UI" w:cs="Segoe UI"/>
        <w:b/>
      </w:rPr>
    </w:pPr>
    <w:r w:rsidRPr="003F41B9">
      <w:rPr>
        <w:rFonts w:ascii="Segoe UI" w:hAnsi="Segoe UI" w:cs="Segoe UI"/>
        <w:sz w:val="18"/>
        <w:szCs w:val="18"/>
      </w:rPr>
      <w:t>“2016, Año del Centenario del Municipio Libre en el Estado de Campeche”</w:t>
    </w:r>
  </w:p>
  <w:p w:rsidR="002C535C" w:rsidRPr="00011CDB" w:rsidRDefault="002C535C" w:rsidP="002C535C">
    <w:pPr>
      <w:pStyle w:val="Encabezado"/>
      <w:ind w:left="851" w:right="709"/>
      <w:jc w:val="center"/>
      <w:rPr>
        <w:rFonts w:ascii="Segoe UI" w:hAnsi="Segoe UI" w:cs="Segoe UI"/>
        <w:sz w:val="10"/>
        <w:szCs w:val="10"/>
      </w:rPr>
    </w:pPr>
  </w:p>
  <w:p w:rsidR="002C535C" w:rsidRPr="00011CDB" w:rsidRDefault="002C535C" w:rsidP="002C535C">
    <w:pPr>
      <w:pStyle w:val="Encabezado"/>
      <w:ind w:left="851" w:right="709"/>
      <w:jc w:val="center"/>
      <w:rPr>
        <w:rFonts w:ascii="Segoe UI" w:hAnsi="Segoe UI" w:cs="Segoe UI"/>
        <w:sz w:val="18"/>
        <w:szCs w:val="18"/>
      </w:rPr>
    </w:pPr>
    <w:r>
      <w:rPr>
        <w:rFonts w:ascii="Segoe UI" w:hAnsi="Segoe UI" w:cs="Segoe UI"/>
        <w:sz w:val="18"/>
        <w:szCs w:val="18"/>
      </w:rPr>
      <w:t>“2016.</w:t>
    </w:r>
    <w:r w:rsidRPr="00011CDB">
      <w:rPr>
        <w:rFonts w:ascii="Segoe UI" w:hAnsi="Segoe UI" w:cs="Segoe UI"/>
        <w:sz w:val="18"/>
        <w:szCs w:val="18"/>
      </w:rPr>
      <w:t xml:space="preserve"> Promover la participación ciudadana es nuestra misión</w:t>
    </w:r>
  </w:p>
  <w:p w:rsidR="002C535C" w:rsidRPr="00A65A84" w:rsidRDefault="002C535C" w:rsidP="002C535C">
    <w:pPr>
      <w:pStyle w:val="Encabezado"/>
      <w:ind w:left="851" w:right="709"/>
      <w:jc w:val="center"/>
      <w:rPr>
        <w:rFonts w:ascii="Futura Lt BT" w:hAnsi="Futura Lt BT"/>
        <w:b/>
        <w:color w:val="000000" w:themeColor="text1"/>
      </w:rPr>
    </w:pPr>
    <w:proofErr w:type="gramStart"/>
    <w:r w:rsidRPr="00011CDB">
      <w:rPr>
        <w:rFonts w:ascii="Segoe UI" w:hAnsi="Segoe UI" w:cs="Segoe UI"/>
        <w:sz w:val="18"/>
        <w:szCs w:val="18"/>
      </w:rPr>
      <w:t>y</w:t>
    </w:r>
    <w:proofErr w:type="gramEnd"/>
    <w:r w:rsidRPr="00011CDB">
      <w:rPr>
        <w:rFonts w:ascii="Segoe UI" w:hAnsi="Segoe UI" w:cs="Segoe UI"/>
        <w:sz w:val="18"/>
        <w:szCs w:val="18"/>
      </w:rPr>
      <w:t xml:space="preserve"> hacer respetar tu decisión es nuestra responsabilidad, IEEC”</w:t>
    </w:r>
  </w:p>
  <w:p w:rsidR="002C535C" w:rsidRPr="00A65A84" w:rsidRDefault="002C535C" w:rsidP="002C535C">
    <w:pPr>
      <w:ind w:left="1416" w:right="360" w:hanging="1416"/>
      <w:jc w:val="center"/>
      <w:rPr>
        <w:rFonts w:ascii="Futura Lt BT" w:hAnsi="Futura Lt BT"/>
        <w:b/>
        <w:i/>
        <w:color w:val="000000" w:themeColor="text1"/>
        <w:szCs w:val="24"/>
      </w:rPr>
    </w:pPr>
  </w:p>
  <w:p w:rsidR="002C535C" w:rsidRDefault="002C535C" w:rsidP="002C535C">
    <w:pPr>
      <w:jc w:val="center"/>
      <w:rPr>
        <w:rFonts w:ascii="Futura Lt BT" w:hAnsi="Futura Lt BT"/>
        <w:b/>
        <w:color w:val="000000" w:themeColor="text1"/>
      </w:rPr>
    </w:pPr>
    <w:r>
      <w:rPr>
        <w:rFonts w:ascii="Futura Lt BT" w:hAnsi="Futura Lt BT"/>
        <w:b/>
        <w:color w:val="000000" w:themeColor="text1"/>
      </w:rPr>
      <w:t xml:space="preserve">Comité de Transparencia del </w:t>
    </w:r>
  </w:p>
  <w:p w:rsidR="002C535C" w:rsidRPr="00A65A84" w:rsidRDefault="002C535C" w:rsidP="002C535C">
    <w:pPr>
      <w:jc w:val="center"/>
      <w:rPr>
        <w:rFonts w:ascii="Futura Lt BT" w:hAnsi="Futura Lt BT"/>
        <w:b/>
        <w:color w:val="000000" w:themeColor="text1"/>
      </w:rPr>
    </w:pPr>
    <w:r>
      <w:rPr>
        <w:rFonts w:ascii="Futura Lt BT" w:hAnsi="Futura Lt BT"/>
        <w:b/>
        <w:color w:val="000000" w:themeColor="text1"/>
      </w:rPr>
      <w:t>Instituto Electoral del Estado de Campeche</w:t>
    </w:r>
    <w:r w:rsidRPr="00A65A84">
      <w:rPr>
        <w:rFonts w:ascii="Futura Lt BT" w:hAnsi="Futura Lt BT"/>
        <w:b/>
        <w:color w:val="000000" w:themeColor="text1"/>
      </w:rPr>
      <w:t>.</w:t>
    </w:r>
  </w:p>
  <w:p w:rsidR="002C535C" w:rsidRDefault="002C535C" w:rsidP="002C535C">
    <w:pPr>
      <w:ind w:right="360"/>
      <w:jc w:val="center"/>
      <w:rPr>
        <w:rFonts w:ascii="Century Gothic" w:hAnsi="Century Gothic"/>
        <w:b/>
        <w:color w:val="920000"/>
      </w:rPr>
    </w:pPr>
    <w:r>
      <w:rPr>
        <w:rFonts w:ascii="Century Gothic" w:hAnsi="Century Gothic"/>
        <w:b/>
        <w:color w:val="920000"/>
      </w:rPr>
      <w:t>_</w:t>
    </w:r>
    <w:r w:rsidRPr="00BB057F">
      <w:rPr>
        <w:rFonts w:ascii="Century Gothic" w:hAnsi="Century Gothic"/>
        <w:b/>
        <w:color w:val="920000"/>
      </w:rPr>
      <w:t>_____________________________</w:t>
    </w:r>
    <w:r>
      <w:rPr>
        <w:rFonts w:ascii="Century Gothic" w:hAnsi="Century Gothic"/>
        <w:b/>
        <w:color w:val="920000"/>
      </w:rPr>
      <w:t>__</w:t>
    </w:r>
    <w:r w:rsidRPr="00BB057F">
      <w:rPr>
        <w:rFonts w:ascii="Century Gothic" w:hAnsi="Century Gothic"/>
        <w:b/>
        <w:color w:val="920000"/>
      </w:rPr>
      <w:t>________________________</w:t>
    </w:r>
    <w:r>
      <w:rPr>
        <w:rFonts w:ascii="Century Gothic" w:hAnsi="Century Gothic"/>
        <w:b/>
        <w:color w:val="920000"/>
      </w:rPr>
      <w:t>_________________</w:t>
    </w:r>
  </w:p>
  <w:p w:rsidR="002C535C" w:rsidRDefault="002C535C" w:rsidP="002C535C">
    <w:pPr>
      <w:ind w:right="360"/>
      <w:jc w:val="center"/>
      <w:rPr>
        <w:rFonts w:ascii="Arial" w:hAnsi="Arial" w:cs="Arial"/>
        <w:b/>
        <w:sz w:val="22"/>
        <w:szCs w:val="22"/>
      </w:rPr>
    </w:pPr>
    <w:r w:rsidRPr="00CB39B8">
      <w:rPr>
        <w:rFonts w:ascii="Arial" w:hAnsi="Arial" w:cs="Arial"/>
        <w:b/>
        <w:sz w:val="22"/>
        <w:szCs w:val="22"/>
      </w:rPr>
      <w:t xml:space="preserve">MINUTA </w:t>
    </w:r>
    <w:r>
      <w:rPr>
        <w:rFonts w:ascii="Arial" w:hAnsi="Arial" w:cs="Arial"/>
        <w:b/>
        <w:sz w:val="22"/>
        <w:szCs w:val="22"/>
      </w:rPr>
      <w:t>NÚMERO MIN-IEEC-CT-09/2016</w:t>
    </w:r>
  </w:p>
  <w:p w:rsidR="002C535C" w:rsidRPr="0095634B" w:rsidRDefault="002C535C" w:rsidP="002C535C">
    <w:pPr>
      <w:ind w:right="360"/>
      <w:jc w:val="center"/>
      <w:rPr>
        <w:rFonts w:ascii="Arial" w:hAnsi="Arial" w:cs="Arial"/>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F7C3A"/>
    <w:multiLevelType w:val="hybridMultilevel"/>
    <w:tmpl w:val="01CAF4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34320"/>
    <w:rsid w:val="00047FE2"/>
    <w:rsid w:val="00061CC3"/>
    <w:rsid w:val="001370DD"/>
    <w:rsid w:val="001D0262"/>
    <w:rsid w:val="001E6903"/>
    <w:rsid w:val="001E7E0A"/>
    <w:rsid w:val="00225A83"/>
    <w:rsid w:val="00275A93"/>
    <w:rsid w:val="002C1216"/>
    <w:rsid w:val="002C535C"/>
    <w:rsid w:val="00334320"/>
    <w:rsid w:val="003A3294"/>
    <w:rsid w:val="004E416E"/>
    <w:rsid w:val="00537AAB"/>
    <w:rsid w:val="007130C7"/>
    <w:rsid w:val="007E556A"/>
    <w:rsid w:val="007F18AE"/>
    <w:rsid w:val="008546E9"/>
    <w:rsid w:val="008C6552"/>
    <w:rsid w:val="008E4320"/>
    <w:rsid w:val="00A00899"/>
    <w:rsid w:val="00A46FDA"/>
    <w:rsid w:val="00A52851"/>
    <w:rsid w:val="00A56C99"/>
    <w:rsid w:val="00A9733C"/>
    <w:rsid w:val="00AC28AE"/>
    <w:rsid w:val="00C41DD9"/>
    <w:rsid w:val="00C63900"/>
    <w:rsid w:val="00C64A16"/>
    <w:rsid w:val="00C802BF"/>
    <w:rsid w:val="00C819C1"/>
    <w:rsid w:val="00CC6F85"/>
    <w:rsid w:val="00D60CCF"/>
    <w:rsid w:val="00DE2739"/>
    <w:rsid w:val="00E323AE"/>
    <w:rsid w:val="00E964B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320"/>
    <w:pPr>
      <w:spacing w:after="0" w:line="240" w:lineRule="auto"/>
    </w:pPr>
    <w:rPr>
      <w:rFonts w:ascii="Times" w:eastAsia="Times"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34320"/>
    <w:pPr>
      <w:tabs>
        <w:tab w:val="center" w:pos="4419"/>
        <w:tab w:val="right" w:pos="8838"/>
      </w:tabs>
    </w:pPr>
    <w:rPr>
      <w:rFonts w:ascii="Times New Roman" w:eastAsia="Times New Roman" w:hAnsi="Times New Roman"/>
      <w:sz w:val="20"/>
    </w:rPr>
  </w:style>
  <w:style w:type="character" w:customStyle="1" w:styleId="PiedepginaCar">
    <w:name w:val="Pie de página Car"/>
    <w:basedOn w:val="Fuentedeprrafopredeter"/>
    <w:link w:val="Piedepgina"/>
    <w:uiPriority w:val="99"/>
    <w:rsid w:val="00334320"/>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334320"/>
    <w:pPr>
      <w:tabs>
        <w:tab w:val="center" w:pos="4252"/>
        <w:tab w:val="right" w:pos="8504"/>
      </w:tabs>
    </w:pPr>
  </w:style>
  <w:style w:type="character" w:customStyle="1" w:styleId="EncabezadoCar">
    <w:name w:val="Encabezado Car"/>
    <w:basedOn w:val="Fuentedeprrafopredeter"/>
    <w:link w:val="Encabezado"/>
    <w:uiPriority w:val="99"/>
    <w:rsid w:val="00334320"/>
    <w:rPr>
      <w:rFonts w:ascii="Times" w:eastAsia="Times" w:hAnsi="Times" w:cs="Times New Roman"/>
      <w:sz w:val="24"/>
      <w:szCs w:val="20"/>
      <w:lang w:val="es-ES_tradnl" w:eastAsia="es-ES"/>
    </w:rPr>
  </w:style>
  <w:style w:type="paragraph" w:styleId="Sinespaciado">
    <w:name w:val="No Spacing"/>
    <w:uiPriority w:val="1"/>
    <w:qFormat/>
    <w:rsid w:val="00334320"/>
    <w:pPr>
      <w:spacing w:after="0" w:line="240" w:lineRule="auto"/>
    </w:pPr>
  </w:style>
  <w:style w:type="character" w:customStyle="1" w:styleId="FontStyle17">
    <w:name w:val="Font Style17"/>
    <w:basedOn w:val="Fuentedeprrafopredeter"/>
    <w:uiPriority w:val="99"/>
    <w:rsid w:val="00334320"/>
    <w:rPr>
      <w:rFonts w:ascii="Times New Roman" w:hAnsi="Times New Roman" w:cs="Times New Roman"/>
      <w:sz w:val="22"/>
      <w:szCs w:val="22"/>
    </w:rPr>
  </w:style>
  <w:style w:type="character" w:styleId="Textoennegrita">
    <w:name w:val="Strong"/>
    <w:basedOn w:val="Fuentedeprrafopredeter"/>
    <w:uiPriority w:val="22"/>
    <w:qFormat/>
    <w:rsid w:val="008C655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843</Words>
  <Characters>4640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ajperezb</dc:creator>
  <cp:lastModifiedBy>ajperezb</cp:lastModifiedBy>
  <cp:revision>12</cp:revision>
  <cp:lastPrinted>2017-01-09T17:24:00Z</cp:lastPrinted>
  <dcterms:created xsi:type="dcterms:W3CDTF">2016-12-19T18:53:00Z</dcterms:created>
  <dcterms:modified xsi:type="dcterms:W3CDTF">2017-01-09T17:24:00Z</dcterms:modified>
</cp:coreProperties>
</file>